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24C" w:rsidRPr="009E525A" w:rsidRDefault="00C4724C" w:rsidP="00925A2D">
      <w:pPr>
        <w:pStyle w:val="Titre6"/>
        <w:rPr>
          <w:rFonts w:ascii="Arial" w:hAnsi="Arial" w:cs="Arial"/>
          <w:sz w:val="21"/>
          <w:szCs w:val="21"/>
        </w:rPr>
      </w:pPr>
      <w:r w:rsidRPr="009E525A">
        <w:rPr>
          <w:rFonts w:ascii="Arial" w:hAnsi="Arial" w:cs="Arial"/>
          <w:sz w:val="21"/>
          <w:szCs w:val="21"/>
        </w:rPr>
        <w:t>Entre</w:t>
      </w:r>
    </w:p>
    <w:p w:rsidR="00C4724C" w:rsidRPr="00FF067A" w:rsidRDefault="00C4724C" w:rsidP="00C4724C">
      <w:pPr>
        <w:jc w:val="both"/>
        <w:rPr>
          <w:rFonts w:ascii="Arial" w:hAnsi="Arial" w:cs="Arial"/>
          <w:sz w:val="18"/>
          <w:szCs w:val="18"/>
        </w:rPr>
      </w:pPr>
    </w:p>
    <w:p w:rsidR="00C4724C" w:rsidRPr="00171146" w:rsidRDefault="0071464F" w:rsidP="0071464F">
      <w:pPr>
        <w:jc w:val="both"/>
        <w:rPr>
          <w:rFonts w:ascii="Arial" w:hAnsi="Arial" w:cs="Arial"/>
          <w:sz w:val="20"/>
          <w:szCs w:val="20"/>
        </w:rPr>
      </w:pPr>
      <w:r w:rsidRPr="00171146">
        <w:rPr>
          <w:rFonts w:ascii="Arial" w:hAnsi="Arial" w:cs="Arial"/>
          <w:sz w:val="20"/>
          <w:szCs w:val="20"/>
        </w:rPr>
        <w:t>Le</w:t>
      </w:r>
      <w:r w:rsidR="00C4724C" w:rsidRPr="00171146">
        <w:rPr>
          <w:rFonts w:ascii="Arial" w:hAnsi="Arial" w:cs="Arial"/>
          <w:sz w:val="20"/>
          <w:szCs w:val="20"/>
        </w:rPr>
        <w:t xml:space="preserve"> </w:t>
      </w:r>
      <w:r w:rsidR="007163B6" w:rsidRPr="00171146">
        <w:rPr>
          <w:rFonts w:ascii="Arial" w:hAnsi="Arial" w:cs="Arial"/>
          <w:sz w:val="20"/>
          <w:szCs w:val="20"/>
        </w:rPr>
        <w:t>CENTRE HO</w:t>
      </w:r>
      <w:r w:rsidRPr="00171146">
        <w:rPr>
          <w:rFonts w:ascii="Arial" w:hAnsi="Arial" w:cs="Arial"/>
          <w:sz w:val="20"/>
          <w:szCs w:val="20"/>
        </w:rPr>
        <w:t>S</w:t>
      </w:r>
      <w:r w:rsidR="007163B6" w:rsidRPr="00171146">
        <w:rPr>
          <w:rFonts w:ascii="Arial" w:hAnsi="Arial" w:cs="Arial"/>
          <w:sz w:val="20"/>
          <w:szCs w:val="20"/>
        </w:rPr>
        <w:t>PITALIER UNIVERSITARE DE CAEN</w:t>
      </w:r>
    </w:p>
    <w:p w:rsidR="0071464F" w:rsidRPr="00171146" w:rsidRDefault="0071464F" w:rsidP="0071464F">
      <w:pPr>
        <w:jc w:val="both"/>
        <w:rPr>
          <w:rFonts w:ascii="Arial" w:hAnsi="Arial" w:cs="Arial"/>
          <w:sz w:val="20"/>
          <w:szCs w:val="20"/>
        </w:rPr>
      </w:pPr>
      <w:r w:rsidRPr="00171146">
        <w:rPr>
          <w:rFonts w:ascii="Arial" w:hAnsi="Arial" w:cs="Arial"/>
          <w:b/>
          <w:sz w:val="20"/>
          <w:szCs w:val="20"/>
        </w:rPr>
        <w:t>Représenté par</w:t>
      </w:r>
      <w:r w:rsidRPr="00171146">
        <w:rPr>
          <w:rFonts w:ascii="Arial" w:hAnsi="Arial" w:cs="Arial"/>
          <w:sz w:val="20"/>
          <w:szCs w:val="20"/>
        </w:rPr>
        <w:t xml:space="preserve"> </w:t>
      </w:r>
      <w:r w:rsidRPr="00171146">
        <w:rPr>
          <w:rFonts w:ascii="Arial" w:hAnsi="Arial" w:cs="Arial"/>
          <w:b/>
          <w:sz w:val="20"/>
          <w:szCs w:val="20"/>
        </w:rPr>
        <w:t xml:space="preserve">son Directeur Général, </w:t>
      </w:r>
      <w:r w:rsidR="00B94F3A">
        <w:rPr>
          <w:rFonts w:ascii="Arial" w:hAnsi="Arial" w:cs="Arial"/>
          <w:sz w:val="20"/>
          <w:szCs w:val="20"/>
        </w:rPr>
        <w:t>FREDERIC VARNIER</w:t>
      </w:r>
    </w:p>
    <w:p w:rsidR="00C4724C" w:rsidRPr="00171146" w:rsidRDefault="00C4724C" w:rsidP="0071464F">
      <w:pPr>
        <w:jc w:val="both"/>
        <w:rPr>
          <w:rFonts w:ascii="Arial" w:hAnsi="Arial" w:cs="Arial"/>
          <w:sz w:val="20"/>
          <w:szCs w:val="20"/>
        </w:rPr>
      </w:pPr>
      <w:r w:rsidRPr="00171146">
        <w:rPr>
          <w:rFonts w:ascii="Arial" w:hAnsi="Arial" w:cs="Arial"/>
          <w:b/>
          <w:sz w:val="20"/>
          <w:szCs w:val="20"/>
        </w:rPr>
        <w:t>Coordonnées :</w:t>
      </w:r>
      <w:r w:rsidRPr="00171146">
        <w:rPr>
          <w:rFonts w:ascii="Arial" w:hAnsi="Arial" w:cs="Arial"/>
          <w:sz w:val="20"/>
          <w:szCs w:val="20"/>
        </w:rPr>
        <w:t xml:space="preserve"> </w:t>
      </w:r>
      <w:r w:rsidR="007163B6" w:rsidRPr="00171146">
        <w:rPr>
          <w:rFonts w:ascii="Arial" w:hAnsi="Arial" w:cs="Arial"/>
          <w:sz w:val="20"/>
          <w:szCs w:val="20"/>
        </w:rPr>
        <w:t>Avenue de la Cô</w:t>
      </w:r>
      <w:r w:rsidR="00B94F3A">
        <w:rPr>
          <w:rFonts w:ascii="Arial" w:hAnsi="Arial" w:cs="Arial"/>
          <w:sz w:val="20"/>
          <w:szCs w:val="20"/>
        </w:rPr>
        <w:t xml:space="preserve">te de Nacre, 14033 CAEN </w:t>
      </w:r>
    </w:p>
    <w:p w:rsidR="00C4724C" w:rsidRPr="00171146" w:rsidRDefault="00C4724C" w:rsidP="0071464F">
      <w:pPr>
        <w:jc w:val="both"/>
        <w:rPr>
          <w:rFonts w:ascii="Arial" w:hAnsi="Arial" w:cs="Arial"/>
          <w:sz w:val="20"/>
          <w:szCs w:val="20"/>
        </w:rPr>
      </w:pPr>
      <w:r w:rsidRPr="00171146">
        <w:rPr>
          <w:rFonts w:ascii="Arial" w:hAnsi="Arial" w:cs="Arial"/>
          <w:b/>
          <w:sz w:val="20"/>
          <w:szCs w:val="20"/>
        </w:rPr>
        <w:t>N° Siret</w:t>
      </w:r>
      <w:r w:rsidRPr="00171146">
        <w:rPr>
          <w:rFonts w:ascii="Arial" w:hAnsi="Arial" w:cs="Arial"/>
          <w:sz w:val="20"/>
          <w:szCs w:val="20"/>
        </w:rPr>
        <w:t xml:space="preserve"> : </w:t>
      </w:r>
      <w:r w:rsidR="001D5F26" w:rsidRPr="00171146">
        <w:rPr>
          <w:rFonts w:ascii="Arial" w:hAnsi="Arial" w:cs="Arial"/>
          <w:sz w:val="20"/>
          <w:szCs w:val="20"/>
        </w:rPr>
        <w:t>261 400 931 00018</w:t>
      </w:r>
    </w:p>
    <w:p w:rsidR="00C4724C" w:rsidRPr="00171146" w:rsidRDefault="00C4724C" w:rsidP="0071464F">
      <w:pPr>
        <w:jc w:val="both"/>
        <w:rPr>
          <w:rFonts w:ascii="Arial" w:hAnsi="Arial" w:cs="Arial"/>
          <w:sz w:val="20"/>
          <w:szCs w:val="20"/>
        </w:rPr>
      </w:pPr>
      <w:r w:rsidRPr="00171146">
        <w:rPr>
          <w:rFonts w:ascii="Arial" w:hAnsi="Arial" w:cs="Arial"/>
          <w:b/>
          <w:sz w:val="20"/>
          <w:szCs w:val="20"/>
        </w:rPr>
        <w:t>N° de déclaration d'activité :</w:t>
      </w:r>
      <w:r w:rsidRPr="00171146">
        <w:rPr>
          <w:rFonts w:ascii="Arial" w:hAnsi="Arial" w:cs="Arial"/>
          <w:sz w:val="20"/>
          <w:szCs w:val="20"/>
        </w:rPr>
        <w:t xml:space="preserve"> </w:t>
      </w:r>
      <w:r w:rsidR="0098623C" w:rsidRPr="00171146">
        <w:rPr>
          <w:rFonts w:ascii="Arial" w:hAnsi="Arial" w:cs="Arial"/>
          <w:sz w:val="20"/>
          <w:szCs w:val="20"/>
        </w:rPr>
        <w:t>251401899414</w:t>
      </w:r>
      <w:r w:rsidR="00B94F3A">
        <w:rPr>
          <w:rFonts w:ascii="Arial" w:hAnsi="Arial" w:cs="Arial"/>
          <w:sz w:val="20"/>
          <w:szCs w:val="20"/>
        </w:rPr>
        <w:t xml:space="preserve"> - </w:t>
      </w:r>
      <w:r w:rsidR="00B94F3A" w:rsidRPr="00B94F3A">
        <w:rPr>
          <w:rFonts w:ascii="Arial" w:hAnsi="Arial" w:cs="Arial"/>
          <w:b/>
          <w:sz w:val="20"/>
          <w:szCs w:val="20"/>
        </w:rPr>
        <w:t xml:space="preserve"> qualiopi</w:t>
      </w:r>
      <w:r w:rsidR="00B94F3A">
        <w:rPr>
          <w:rFonts w:ascii="Arial" w:hAnsi="Arial" w:cs="Arial"/>
          <w:sz w:val="20"/>
          <w:szCs w:val="20"/>
        </w:rPr>
        <w:t> : 2022 98983 -1</w:t>
      </w:r>
    </w:p>
    <w:p w:rsidR="00E14AFF" w:rsidRPr="00171146" w:rsidRDefault="00E14AFF" w:rsidP="0071464F">
      <w:pPr>
        <w:jc w:val="both"/>
        <w:rPr>
          <w:rFonts w:ascii="Arial" w:hAnsi="Arial" w:cs="Arial"/>
          <w:sz w:val="20"/>
          <w:szCs w:val="20"/>
        </w:rPr>
      </w:pPr>
      <w:r w:rsidRPr="00171146">
        <w:rPr>
          <w:rFonts w:ascii="Arial" w:hAnsi="Arial" w:cs="Arial"/>
          <w:b/>
          <w:sz w:val="20"/>
          <w:szCs w:val="20"/>
        </w:rPr>
        <w:t>N° OGDPC :</w:t>
      </w:r>
      <w:r w:rsidRPr="00171146">
        <w:rPr>
          <w:rFonts w:ascii="Arial" w:hAnsi="Arial" w:cs="Arial"/>
          <w:sz w:val="20"/>
          <w:szCs w:val="20"/>
        </w:rPr>
        <w:t xml:space="preserve"> </w:t>
      </w:r>
      <w:r w:rsidR="0098623C" w:rsidRPr="00171146">
        <w:rPr>
          <w:rFonts w:ascii="Arial" w:hAnsi="Arial" w:cs="Arial"/>
          <w:sz w:val="20"/>
          <w:szCs w:val="20"/>
        </w:rPr>
        <w:t>1869</w:t>
      </w:r>
      <w:r w:rsidR="00B94F3A">
        <w:rPr>
          <w:rFonts w:ascii="Arial" w:hAnsi="Arial" w:cs="Arial"/>
          <w:sz w:val="20"/>
          <w:szCs w:val="20"/>
        </w:rPr>
        <w:t xml:space="preserve"> </w:t>
      </w:r>
    </w:p>
    <w:p w:rsidR="00B94F3A" w:rsidRDefault="00385C78" w:rsidP="00B94F3A">
      <w:pPr>
        <w:jc w:val="both"/>
        <w:rPr>
          <w:rFonts w:ascii="Arial" w:hAnsi="Arial" w:cs="Arial"/>
          <w:b/>
          <w:sz w:val="16"/>
          <w:szCs w:val="21"/>
        </w:rPr>
      </w:pPr>
      <w:r w:rsidRPr="00385C78">
        <w:rPr>
          <w:rFonts w:ascii="Arial" w:hAnsi="Arial" w:cs="Arial"/>
          <w:b/>
          <w:sz w:val="16"/>
          <w:szCs w:val="21"/>
        </w:rPr>
        <w:t xml:space="preserve">N° ACTION : </w:t>
      </w:r>
      <w:r w:rsidR="00B94F3A" w:rsidRPr="00B94F3A">
        <w:rPr>
          <w:rFonts w:ascii="Arial" w:hAnsi="Arial" w:cs="Arial"/>
          <w:sz w:val="20"/>
          <w:szCs w:val="20"/>
        </w:rPr>
        <w:t>18692200003</w:t>
      </w:r>
    </w:p>
    <w:p w:rsidR="00BB0B49" w:rsidRPr="009E525A" w:rsidRDefault="00BB0B49" w:rsidP="00B94F3A">
      <w:pPr>
        <w:tabs>
          <w:tab w:val="left" w:pos="1620"/>
        </w:tabs>
        <w:jc w:val="both"/>
        <w:rPr>
          <w:rFonts w:ascii="Arial" w:hAnsi="Arial" w:cs="Arial"/>
          <w:b/>
          <w:smallCaps/>
          <w:sz w:val="21"/>
          <w:szCs w:val="21"/>
        </w:rPr>
      </w:pPr>
      <w:r w:rsidRPr="009E525A">
        <w:rPr>
          <w:rFonts w:ascii="Arial" w:hAnsi="Arial" w:cs="Arial"/>
          <w:b/>
          <w:smallCaps/>
          <w:sz w:val="21"/>
          <w:szCs w:val="21"/>
        </w:rPr>
        <w:t>et</w:t>
      </w:r>
    </w:p>
    <w:p w:rsidR="00861CD5" w:rsidRPr="00153E9E" w:rsidRDefault="00861CD5" w:rsidP="00C4724C">
      <w:pPr>
        <w:jc w:val="both"/>
        <w:rPr>
          <w:rFonts w:ascii="Arial" w:hAnsi="Arial" w:cs="Arial"/>
          <w:sz w:val="20"/>
          <w:szCs w:val="21"/>
        </w:rPr>
      </w:pPr>
    </w:p>
    <w:p w:rsidR="00E4349F" w:rsidRPr="00FC450D" w:rsidRDefault="00E4349F" w:rsidP="00861CD5">
      <w:pPr>
        <w:tabs>
          <w:tab w:val="left" w:pos="1843"/>
          <w:tab w:val="left" w:leader="hyphen" w:pos="9072"/>
        </w:tabs>
        <w:spacing w:line="360" w:lineRule="auto"/>
        <w:rPr>
          <w:rFonts w:ascii="Arial" w:hAnsi="Arial" w:cs="Arial"/>
          <w:sz w:val="20"/>
          <w:szCs w:val="20"/>
        </w:rPr>
      </w:pPr>
      <w:r w:rsidRPr="009E525A">
        <w:rPr>
          <w:rFonts w:ascii="Arial" w:hAnsi="Arial" w:cs="Arial"/>
          <w:b/>
          <w:sz w:val="21"/>
          <w:szCs w:val="21"/>
        </w:rPr>
        <w:t>Etablissement</w:t>
      </w:r>
      <w:r w:rsidRPr="009E525A">
        <w:rPr>
          <w:rFonts w:ascii="Arial" w:hAnsi="Arial" w:cs="Arial"/>
          <w:sz w:val="21"/>
          <w:szCs w:val="21"/>
        </w:rPr>
        <w:t xml:space="preserve"> : </w:t>
      </w:r>
      <w:r w:rsidR="00861CD5" w:rsidRPr="009E525A">
        <w:rPr>
          <w:rFonts w:ascii="Arial" w:hAnsi="Arial" w:cs="Arial"/>
          <w:sz w:val="21"/>
          <w:szCs w:val="21"/>
        </w:rPr>
        <w:tab/>
        <w:t xml:space="preserve"> </w:t>
      </w:r>
    </w:p>
    <w:p w:rsidR="00925A2D" w:rsidRPr="00FC450D" w:rsidRDefault="00925A2D" w:rsidP="00861CD5">
      <w:pPr>
        <w:tabs>
          <w:tab w:val="left" w:pos="1843"/>
          <w:tab w:val="left" w:leader="hyphen" w:pos="9072"/>
        </w:tabs>
        <w:spacing w:line="360" w:lineRule="auto"/>
        <w:rPr>
          <w:rFonts w:ascii="Arial" w:hAnsi="Arial" w:cs="Arial"/>
          <w:sz w:val="20"/>
          <w:szCs w:val="20"/>
        </w:rPr>
      </w:pPr>
      <w:r w:rsidRPr="00FC450D">
        <w:rPr>
          <w:rFonts w:ascii="Arial" w:hAnsi="Arial" w:cs="Arial"/>
          <w:sz w:val="20"/>
          <w:szCs w:val="20"/>
        </w:rPr>
        <w:t xml:space="preserve">Adresse </w:t>
      </w:r>
      <w:r w:rsidR="00861CD5" w:rsidRPr="00FC450D">
        <w:rPr>
          <w:rFonts w:ascii="Arial" w:hAnsi="Arial" w:cs="Arial"/>
          <w:sz w:val="20"/>
          <w:szCs w:val="20"/>
        </w:rPr>
        <w:t>:</w:t>
      </w:r>
      <w:r w:rsidR="00FC450D" w:rsidRPr="00FC450D">
        <w:rPr>
          <w:rFonts w:ascii="Arial" w:hAnsi="Arial" w:cs="Arial"/>
          <w:sz w:val="20"/>
          <w:szCs w:val="20"/>
        </w:rPr>
        <w:t xml:space="preserve"> </w:t>
      </w:r>
    </w:p>
    <w:p w:rsidR="00925A2D" w:rsidRPr="00FC450D" w:rsidRDefault="00925A2D" w:rsidP="00861CD5">
      <w:pPr>
        <w:tabs>
          <w:tab w:val="left" w:pos="1843"/>
          <w:tab w:val="left" w:leader="hyphen" w:pos="9072"/>
        </w:tabs>
        <w:spacing w:line="360" w:lineRule="auto"/>
        <w:rPr>
          <w:rFonts w:ascii="Arial" w:hAnsi="Arial" w:cs="Arial"/>
          <w:sz w:val="20"/>
          <w:szCs w:val="20"/>
        </w:rPr>
      </w:pPr>
      <w:r w:rsidRPr="00FC450D">
        <w:rPr>
          <w:rFonts w:ascii="Arial" w:hAnsi="Arial" w:cs="Arial"/>
          <w:sz w:val="20"/>
          <w:szCs w:val="20"/>
        </w:rPr>
        <w:t xml:space="preserve">Code postal : </w:t>
      </w:r>
    </w:p>
    <w:p w:rsidR="00E4349F" w:rsidRPr="00FC450D" w:rsidRDefault="00925A2D" w:rsidP="00861CD5">
      <w:pPr>
        <w:tabs>
          <w:tab w:val="left" w:pos="1843"/>
          <w:tab w:val="left" w:leader="hyphen" w:pos="9072"/>
        </w:tabs>
        <w:spacing w:line="360" w:lineRule="auto"/>
        <w:rPr>
          <w:rFonts w:ascii="Arial" w:hAnsi="Arial" w:cs="Arial"/>
          <w:sz w:val="20"/>
          <w:szCs w:val="20"/>
        </w:rPr>
      </w:pPr>
      <w:r w:rsidRPr="00FC450D">
        <w:rPr>
          <w:rFonts w:ascii="Arial" w:hAnsi="Arial" w:cs="Arial"/>
          <w:sz w:val="20"/>
          <w:szCs w:val="20"/>
        </w:rPr>
        <w:t>Ville :</w:t>
      </w:r>
      <w:r w:rsidR="00861CD5" w:rsidRPr="00FC450D">
        <w:rPr>
          <w:rFonts w:ascii="Arial" w:hAnsi="Arial" w:cs="Arial"/>
          <w:sz w:val="20"/>
          <w:szCs w:val="20"/>
        </w:rPr>
        <w:t xml:space="preserve"> </w:t>
      </w:r>
      <w:r w:rsidR="0071645A">
        <w:rPr>
          <w:rFonts w:ascii="Arial" w:hAnsi="Arial" w:cs="Arial"/>
          <w:sz w:val="20"/>
          <w:szCs w:val="20"/>
        </w:rPr>
        <w:t xml:space="preserve">      </w:t>
      </w:r>
    </w:p>
    <w:p w:rsidR="00E4349F" w:rsidRPr="009E525A" w:rsidRDefault="00E4349F" w:rsidP="00861CD5">
      <w:pPr>
        <w:tabs>
          <w:tab w:val="left" w:pos="1928"/>
          <w:tab w:val="left" w:leader="hyphen" w:pos="9072"/>
        </w:tabs>
        <w:spacing w:line="360" w:lineRule="auto"/>
        <w:rPr>
          <w:rFonts w:ascii="Arial" w:hAnsi="Arial" w:cs="Arial"/>
          <w:sz w:val="21"/>
          <w:szCs w:val="21"/>
        </w:rPr>
      </w:pPr>
      <w:r w:rsidRPr="009E525A">
        <w:rPr>
          <w:rFonts w:ascii="Arial" w:hAnsi="Arial" w:cs="Arial"/>
          <w:b/>
          <w:sz w:val="21"/>
          <w:szCs w:val="21"/>
        </w:rPr>
        <w:t>Représenté par</w:t>
      </w:r>
      <w:r w:rsidR="00861CD5" w:rsidRPr="009E525A">
        <w:rPr>
          <w:rFonts w:ascii="Arial" w:hAnsi="Arial" w:cs="Arial"/>
          <w:sz w:val="21"/>
          <w:szCs w:val="21"/>
        </w:rPr>
        <w:t xml:space="preserve"> :</w:t>
      </w:r>
      <w:r w:rsidR="00861CD5" w:rsidRPr="009E525A">
        <w:rPr>
          <w:rFonts w:ascii="Arial" w:hAnsi="Arial" w:cs="Arial"/>
          <w:sz w:val="21"/>
          <w:szCs w:val="21"/>
        </w:rPr>
        <w:tab/>
      </w:r>
    </w:p>
    <w:p w:rsidR="00C4724C" w:rsidRPr="00171146" w:rsidRDefault="00C4724C" w:rsidP="00C4724C">
      <w:pPr>
        <w:jc w:val="both"/>
        <w:rPr>
          <w:rFonts w:ascii="Arial" w:hAnsi="Arial" w:cs="Arial"/>
          <w:sz w:val="20"/>
          <w:szCs w:val="20"/>
        </w:rPr>
      </w:pPr>
      <w:r w:rsidRPr="00171146">
        <w:rPr>
          <w:rFonts w:ascii="Arial" w:hAnsi="Arial" w:cs="Arial"/>
          <w:sz w:val="20"/>
          <w:szCs w:val="20"/>
        </w:rPr>
        <w:t>Est conclue la convention suivant</w:t>
      </w:r>
      <w:r w:rsidR="00816FD0" w:rsidRPr="00171146">
        <w:rPr>
          <w:rFonts w:ascii="Arial" w:hAnsi="Arial" w:cs="Arial"/>
          <w:sz w:val="20"/>
          <w:szCs w:val="20"/>
        </w:rPr>
        <w:t>e</w:t>
      </w:r>
      <w:r w:rsidRPr="00171146">
        <w:rPr>
          <w:rFonts w:ascii="Arial" w:hAnsi="Arial" w:cs="Arial"/>
          <w:sz w:val="20"/>
          <w:szCs w:val="20"/>
        </w:rPr>
        <w:t xml:space="preserve">, en application des dispositions de la partie VI du </w:t>
      </w:r>
      <w:r w:rsidR="00816FD0" w:rsidRPr="00171146">
        <w:rPr>
          <w:rFonts w:ascii="Arial" w:hAnsi="Arial" w:cs="Arial"/>
          <w:sz w:val="20"/>
          <w:szCs w:val="20"/>
        </w:rPr>
        <w:t>c</w:t>
      </w:r>
      <w:r w:rsidRPr="00171146">
        <w:rPr>
          <w:rFonts w:ascii="Arial" w:hAnsi="Arial" w:cs="Arial"/>
          <w:sz w:val="20"/>
          <w:szCs w:val="20"/>
        </w:rPr>
        <w:t xml:space="preserve">ode du travail </w:t>
      </w:r>
      <w:r w:rsidR="00925A2D" w:rsidRPr="00171146">
        <w:rPr>
          <w:rFonts w:ascii="Arial" w:hAnsi="Arial" w:cs="Arial"/>
          <w:sz w:val="20"/>
          <w:szCs w:val="20"/>
        </w:rPr>
        <w:t>relatif à la formation professionnelle continue tout  au long de la vie.</w:t>
      </w:r>
    </w:p>
    <w:p w:rsidR="00C4724C" w:rsidRPr="009E525A" w:rsidRDefault="00C4724C" w:rsidP="00C4724C">
      <w:pPr>
        <w:jc w:val="both"/>
        <w:rPr>
          <w:rFonts w:ascii="Arial" w:hAnsi="Arial" w:cs="Arial"/>
          <w:sz w:val="21"/>
          <w:szCs w:val="21"/>
        </w:rPr>
      </w:pPr>
    </w:p>
    <w:p w:rsidR="00C4724C" w:rsidRPr="009E525A" w:rsidRDefault="00E9426E" w:rsidP="00C4724C">
      <w:pPr>
        <w:jc w:val="center"/>
        <w:rPr>
          <w:rFonts w:ascii="Arial" w:hAnsi="Arial" w:cs="Arial"/>
          <w:b/>
          <w:smallCaps/>
          <w:sz w:val="21"/>
          <w:szCs w:val="21"/>
        </w:rPr>
      </w:pPr>
      <w:r>
        <w:rPr>
          <w:rFonts w:ascii="Arial" w:hAnsi="Arial" w:cs="Arial"/>
          <w:b/>
          <w:smallCaps/>
          <w:sz w:val="21"/>
          <w:szCs w:val="21"/>
        </w:rPr>
        <w:t xml:space="preserve">Il est convenu ce </w:t>
      </w:r>
      <w:r w:rsidR="00C4724C" w:rsidRPr="009E525A">
        <w:rPr>
          <w:rFonts w:ascii="Arial" w:hAnsi="Arial" w:cs="Arial"/>
          <w:b/>
          <w:smallCaps/>
          <w:sz w:val="21"/>
          <w:szCs w:val="21"/>
        </w:rPr>
        <w:t>qui  suit :</w:t>
      </w:r>
    </w:p>
    <w:p w:rsidR="00C4724C" w:rsidRPr="009E525A" w:rsidRDefault="00C4724C" w:rsidP="00C4724C">
      <w:pPr>
        <w:jc w:val="both"/>
        <w:rPr>
          <w:rFonts w:ascii="Arial" w:hAnsi="Arial" w:cs="Arial"/>
          <w:sz w:val="21"/>
          <w:szCs w:val="21"/>
        </w:rPr>
      </w:pPr>
    </w:p>
    <w:p w:rsidR="00925A2D" w:rsidRDefault="000700C9" w:rsidP="000700C9">
      <w:pPr>
        <w:pStyle w:val="Titre3"/>
        <w:shd w:val="clear" w:color="auto" w:fill="auto"/>
        <w:rPr>
          <w:rFonts w:ascii="Calibri" w:hAnsi="Calibri"/>
          <w:bCs/>
          <w:color w:val="0F6FC6"/>
          <w:szCs w:val="24"/>
          <w:lang w:eastAsia="x-none"/>
        </w:rPr>
      </w:pPr>
      <w:r w:rsidRPr="000700C9">
        <w:rPr>
          <w:rFonts w:ascii="Calibri" w:hAnsi="Calibri"/>
          <w:bCs/>
          <w:color w:val="0F6FC6"/>
          <w:szCs w:val="24"/>
          <w:lang w:val="x-none" w:eastAsia="x-none"/>
        </w:rPr>
        <w:t>ARTICLE 1</w:t>
      </w:r>
      <w:r>
        <w:rPr>
          <w:rFonts w:ascii="Calibri" w:hAnsi="Calibri"/>
          <w:bCs/>
          <w:color w:val="0F6FC6"/>
          <w:szCs w:val="24"/>
          <w:lang w:val="x-none" w:eastAsia="x-none"/>
        </w:rPr>
        <w:t xml:space="preserve"> : </w:t>
      </w:r>
      <w:r w:rsidR="00925A2D">
        <w:rPr>
          <w:rFonts w:ascii="Calibri" w:hAnsi="Calibri"/>
          <w:bCs/>
          <w:color w:val="0F6FC6"/>
          <w:szCs w:val="24"/>
          <w:lang w:eastAsia="x-none"/>
        </w:rPr>
        <w:t xml:space="preserve">Objet de la convention  </w:t>
      </w:r>
    </w:p>
    <w:p w:rsidR="00E4349F" w:rsidRPr="00171146" w:rsidRDefault="00925A2D" w:rsidP="000700C9">
      <w:pPr>
        <w:pStyle w:val="Titre3"/>
        <w:shd w:val="clear" w:color="auto" w:fill="auto"/>
        <w:rPr>
          <w:rFonts w:ascii="Arial" w:hAnsi="Arial" w:cs="Arial"/>
          <w:b w:val="0"/>
          <w:smallCaps w:val="0"/>
          <w:sz w:val="20"/>
          <w:lang w:eastAsia="en-US"/>
        </w:rPr>
      </w:pPr>
      <w:r w:rsidRPr="00171146">
        <w:rPr>
          <w:rFonts w:ascii="Arial" w:hAnsi="Arial" w:cs="Arial"/>
          <w:b w:val="0"/>
          <w:smallCaps w:val="0"/>
          <w:sz w:val="20"/>
          <w:lang w:eastAsia="en-US"/>
        </w:rPr>
        <w:t>L</w:t>
      </w:r>
      <w:r w:rsidR="0098623C" w:rsidRPr="00171146">
        <w:rPr>
          <w:rFonts w:ascii="Arial" w:hAnsi="Arial" w:cs="Arial"/>
          <w:b w:val="0"/>
          <w:smallCaps w:val="0"/>
          <w:sz w:val="20"/>
          <w:lang w:eastAsia="en-US"/>
        </w:rPr>
        <w:t>e CHU de Caen</w:t>
      </w:r>
      <w:r w:rsidR="00E4349F" w:rsidRPr="00171146">
        <w:rPr>
          <w:rFonts w:ascii="Arial" w:hAnsi="Arial" w:cs="Arial"/>
          <w:b w:val="0"/>
          <w:smallCaps w:val="0"/>
          <w:sz w:val="20"/>
          <w:lang w:eastAsia="en-US"/>
        </w:rPr>
        <w:t xml:space="preserve"> </w:t>
      </w:r>
      <w:r w:rsidR="00AA0700">
        <w:rPr>
          <w:rFonts w:ascii="Arial" w:hAnsi="Arial" w:cs="Arial"/>
          <w:b w:val="0"/>
          <w:smallCaps w:val="0"/>
          <w:sz w:val="20"/>
          <w:lang w:eastAsia="en-US"/>
        </w:rPr>
        <w:t>organise</w:t>
      </w:r>
      <w:r w:rsidRPr="00171146">
        <w:rPr>
          <w:rFonts w:ascii="Arial" w:hAnsi="Arial" w:cs="Arial"/>
          <w:b w:val="0"/>
          <w:smallCaps w:val="0"/>
          <w:sz w:val="20"/>
          <w:lang w:eastAsia="en-US"/>
        </w:rPr>
        <w:t xml:space="preserve"> la formation suivante : </w:t>
      </w:r>
    </w:p>
    <w:p w:rsidR="00E4349F" w:rsidRPr="00153E9E" w:rsidRDefault="00E4349F" w:rsidP="00C4724C">
      <w:pPr>
        <w:jc w:val="both"/>
        <w:rPr>
          <w:rFonts w:ascii="Arial" w:hAnsi="Arial" w:cs="Arial"/>
          <w:sz w:val="18"/>
          <w:szCs w:val="20"/>
        </w:rPr>
      </w:pPr>
    </w:p>
    <w:p w:rsidR="00294201" w:rsidRPr="00171146" w:rsidRDefault="00793A7F" w:rsidP="00294201">
      <w:pPr>
        <w:tabs>
          <w:tab w:val="left" w:pos="2268"/>
          <w:tab w:val="left" w:leader="hyphen" w:pos="9072"/>
        </w:tabs>
        <w:spacing w:line="360" w:lineRule="auto"/>
        <w:jc w:val="center"/>
        <w:rPr>
          <w:rFonts w:ascii="Arial" w:hAnsi="Arial" w:cs="Arial"/>
          <w:sz w:val="20"/>
          <w:szCs w:val="20"/>
        </w:rPr>
      </w:pPr>
      <w:r>
        <w:rPr>
          <w:rFonts w:ascii="Arial" w:hAnsi="Arial" w:cs="Arial"/>
          <w:b/>
          <w:sz w:val="20"/>
          <w:szCs w:val="20"/>
        </w:rPr>
        <w:t>Cancer de l’Enfant : continuité de la prise en charge Ville-hôpital</w:t>
      </w:r>
    </w:p>
    <w:p w:rsidR="00861CD5" w:rsidRPr="00294201" w:rsidRDefault="00793A7F" w:rsidP="00294201">
      <w:pPr>
        <w:tabs>
          <w:tab w:val="left" w:pos="567"/>
          <w:tab w:val="left" w:leader="hyphen" w:pos="9072"/>
        </w:tabs>
        <w:spacing w:line="360" w:lineRule="auto"/>
        <w:jc w:val="center"/>
        <w:rPr>
          <w:rFonts w:ascii="Arial" w:hAnsi="Arial" w:cs="Arial"/>
          <w:b/>
          <w:sz w:val="20"/>
          <w:szCs w:val="20"/>
        </w:rPr>
      </w:pPr>
      <w:r>
        <w:rPr>
          <w:rFonts w:ascii="Arial" w:hAnsi="Arial" w:cs="Arial"/>
          <w:b/>
          <w:sz w:val="20"/>
          <w:szCs w:val="20"/>
        </w:rPr>
        <w:t>Le 16 septembre 2022</w:t>
      </w:r>
    </w:p>
    <w:p w:rsidR="001A69E8" w:rsidRPr="002D50F1" w:rsidRDefault="00793A7F" w:rsidP="00861CD5">
      <w:pPr>
        <w:tabs>
          <w:tab w:val="left" w:leader="hyphen" w:pos="9072"/>
        </w:tabs>
        <w:spacing w:line="360" w:lineRule="auto"/>
        <w:jc w:val="both"/>
        <w:rPr>
          <w:rFonts w:ascii="Arial" w:hAnsi="Arial" w:cs="Arial"/>
          <w:b/>
          <w:sz w:val="20"/>
          <w:szCs w:val="20"/>
        </w:rPr>
      </w:pPr>
      <w:r w:rsidRPr="002D50F1">
        <w:rPr>
          <w:rFonts w:ascii="Arial" w:hAnsi="Arial" w:cs="Arial"/>
          <w:b/>
          <w:sz w:val="20"/>
          <w:szCs w:val="20"/>
        </w:rPr>
        <w:t>9h -9h45 : Présentation et vécu</w:t>
      </w:r>
      <w:r w:rsidR="00294201" w:rsidRPr="002D50F1">
        <w:rPr>
          <w:rFonts w:ascii="Arial" w:hAnsi="Arial" w:cs="Arial"/>
          <w:b/>
          <w:sz w:val="20"/>
          <w:szCs w:val="20"/>
        </w:rPr>
        <w:t xml:space="preserve"> </w:t>
      </w:r>
      <w:r w:rsidRPr="002D50F1">
        <w:rPr>
          <w:rFonts w:ascii="Arial" w:hAnsi="Arial" w:cs="Arial"/>
          <w:b/>
          <w:sz w:val="20"/>
          <w:szCs w:val="20"/>
        </w:rPr>
        <w:t>des expériences cliniques de l’enfant atteint d’un cancer</w:t>
      </w:r>
    </w:p>
    <w:p w:rsidR="00294201" w:rsidRPr="002D50F1" w:rsidRDefault="00793A7F" w:rsidP="00861CD5">
      <w:pPr>
        <w:tabs>
          <w:tab w:val="left" w:leader="hyphen" w:pos="9072"/>
        </w:tabs>
        <w:spacing w:line="360" w:lineRule="auto"/>
        <w:jc w:val="both"/>
        <w:rPr>
          <w:rFonts w:ascii="Arial" w:hAnsi="Arial" w:cs="Arial"/>
          <w:b/>
          <w:sz w:val="20"/>
          <w:szCs w:val="20"/>
        </w:rPr>
      </w:pPr>
      <w:r w:rsidRPr="002D50F1">
        <w:rPr>
          <w:rFonts w:ascii="Arial" w:hAnsi="Arial" w:cs="Arial"/>
          <w:b/>
          <w:sz w:val="20"/>
          <w:szCs w:val="20"/>
        </w:rPr>
        <w:t xml:space="preserve">9h 45 -12h30 : Les principales pathologies cancéreuses de </w:t>
      </w:r>
      <w:r w:rsidR="00B20922" w:rsidRPr="002D50F1">
        <w:rPr>
          <w:rFonts w:ascii="Arial" w:hAnsi="Arial" w:cs="Arial"/>
          <w:b/>
          <w:sz w:val="20"/>
          <w:szCs w:val="20"/>
        </w:rPr>
        <w:t>l’enfant</w:t>
      </w:r>
    </w:p>
    <w:p w:rsidR="00CB1856" w:rsidRPr="002D50F1" w:rsidRDefault="00793A7F" w:rsidP="00861CD5">
      <w:pPr>
        <w:tabs>
          <w:tab w:val="left" w:leader="hyphen" w:pos="9072"/>
        </w:tabs>
        <w:spacing w:line="360" w:lineRule="auto"/>
        <w:jc w:val="both"/>
        <w:rPr>
          <w:rFonts w:ascii="Arial" w:hAnsi="Arial" w:cs="Arial"/>
          <w:b/>
          <w:sz w:val="20"/>
          <w:szCs w:val="20"/>
        </w:rPr>
      </w:pPr>
      <w:r w:rsidRPr="002D50F1">
        <w:rPr>
          <w:rFonts w:ascii="Arial" w:hAnsi="Arial" w:cs="Arial"/>
          <w:b/>
          <w:sz w:val="20"/>
          <w:szCs w:val="20"/>
        </w:rPr>
        <w:t>13</w:t>
      </w:r>
      <w:r w:rsidR="002D50F1">
        <w:rPr>
          <w:rFonts w:ascii="Arial" w:hAnsi="Arial" w:cs="Arial"/>
          <w:b/>
          <w:sz w:val="20"/>
          <w:szCs w:val="20"/>
        </w:rPr>
        <w:t xml:space="preserve">h30 – 14h30 : </w:t>
      </w:r>
      <w:r w:rsidRPr="002D50F1">
        <w:rPr>
          <w:rFonts w:ascii="Arial" w:hAnsi="Arial" w:cs="Arial"/>
          <w:b/>
          <w:sz w:val="20"/>
          <w:szCs w:val="20"/>
        </w:rPr>
        <w:t>Les principaux effets indésirables de chimiothérapies</w:t>
      </w:r>
    </w:p>
    <w:p w:rsidR="00B20922" w:rsidRPr="002D50F1" w:rsidRDefault="00B20922" w:rsidP="00861CD5">
      <w:pPr>
        <w:tabs>
          <w:tab w:val="left" w:leader="hyphen" w:pos="9072"/>
        </w:tabs>
        <w:spacing w:line="360" w:lineRule="auto"/>
        <w:jc w:val="both"/>
        <w:rPr>
          <w:rFonts w:ascii="Arial" w:hAnsi="Arial" w:cs="Arial"/>
          <w:b/>
          <w:sz w:val="20"/>
          <w:szCs w:val="20"/>
        </w:rPr>
      </w:pPr>
      <w:r w:rsidRPr="002D50F1">
        <w:rPr>
          <w:rFonts w:ascii="Arial" w:hAnsi="Arial" w:cs="Arial"/>
          <w:b/>
          <w:sz w:val="20"/>
          <w:szCs w:val="20"/>
        </w:rPr>
        <w:t>14h45 à 17h</w:t>
      </w:r>
      <w:r w:rsidR="002D50F1">
        <w:rPr>
          <w:rFonts w:ascii="Arial" w:hAnsi="Arial" w:cs="Arial"/>
          <w:b/>
          <w:sz w:val="20"/>
          <w:szCs w:val="20"/>
        </w:rPr>
        <w:t xml:space="preserve"> : </w:t>
      </w:r>
      <w:r w:rsidRPr="002D50F1">
        <w:rPr>
          <w:rFonts w:ascii="Arial" w:hAnsi="Arial" w:cs="Arial"/>
          <w:b/>
          <w:sz w:val="20"/>
          <w:szCs w:val="20"/>
        </w:rPr>
        <w:t>Le dispositif d’annonce les mécanismes de défense du patient et des soignants</w:t>
      </w:r>
    </w:p>
    <w:p w:rsidR="00B20922" w:rsidRPr="002D50F1" w:rsidRDefault="00B20922" w:rsidP="00B20922">
      <w:pPr>
        <w:tabs>
          <w:tab w:val="left" w:leader="hyphen" w:pos="9072"/>
        </w:tabs>
        <w:spacing w:line="360" w:lineRule="auto"/>
        <w:jc w:val="both"/>
        <w:rPr>
          <w:rFonts w:ascii="Arial" w:hAnsi="Arial" w:cs="Arial"/>
          <w:b/>
          <w:sz w:val="20"/>
          <w:szCs w:val="20"/>
        </w:rPr>
      </w:pPr>
      <w:r w:rsidRPr="002D50F1">
        <w:rPr>
          <w:rFonts w:ascii="Arial" w:hAnsi="Arial" w:cs="Arial"/>
          <w:b/>
          <w:sz w:val="20"/>
          <w:szCs w:val="20"/>
        </w:rPr>
        <w:t xml:space="preserve">                        L’approche spécifique de l’enfant et de sa famille </w:t>
      </w:r>
    </w:p>
    <w:p w:rsidR="00294201" w:rsidRPr="002D50F1" w:rsidRDefault="00294201" w:rsidP="00861CD5">
      <w:pPr>
        <w:tabs>
          <w:tab w:val="left" w:leader="hyphen" w:pos="9072"/>
        </w:tabs>
        <w:spacing w:line="360" w:lineRule="auto"/>
        <w:jc w:val="both"/>
        <w:rPr>
          <w:rFonts w:ascii="Arial" w:hAnsi="Arial" w:cs="Arial"/>
          <w:b/>
          <w:sz w:val="20"/>
          <w:szCs w:val="20"/>
        </w:rPr>
      </w:pPr>
    </w:p>
    <w:p w:rsidR="00861CD5" w:rsidRDefault="00861CD5" w:rsidP="00861CD5">
      <w:pPr>
        <w:tabs>
          <w:tab w:val="left" w:leader="hyphen" w:pos="9072"/>
        </w:tabs>
        <w:spacing w:line="360" w:lineRule="auto"/>
        <w:jc w:val="both"/>
        <w:rPr>
          <w:rStyle w:val="lrzxr"/>
          <w:rFonts w:ascii="Arial" w:hAnsi="Arial" w:cs="Arial"/>
          <w:b/>
          <w:color w:val="222222"/>
        </w:rPr>
      </w:pPr>
      <w:r w:rsidRPr="008169C2">
        <w:rPr>
          <w:rFonts w:ascii="Arial" w:hAnsi="Arial" w:cs="Arial"/>
          <w:sz w:val="20"/>
          <w:szCs w:val="20"/>
          <w:u w:val="single"/>
        </w:rPr>
        <w:t>Lieu</w:t>
      </w:r>
      <w:r w:rsidRPr="00171146">
        <w:rPr>
          <w:rFonts w:ascii="Arial" w:hAnsi="Arial" w:cs="Arial"/>
          <w:sz w:val="20"/>
          <w:szCs w:val="20"/>
        </w:rPr>
        <w:t xml:space="preserve"> : </w:t>
      </w:r>
      <w:r w:rsidR="00B20922">
        <w:rPr>
          <w:rFonts w:ascii="Arial" w:hAnsi="Arial" w:cs="Arial"/>
          <w:b/>
          <w:sz w:val="20"/>
          <w:szCs w:val="20"/>
        </w:rPr>
        <w:t xml:space="preserve">salle de Staff de pédiatrie, niveau 1 du FEH, avenue de la côte de nacre 14 033 Caen cédex </w:t>
      </w:r>
    </w:p>
    <w:p w:rsidR="00925A2D" w:rsidRPr="00171146" w:rsidRDefault="00E4349F" w:rsidP="00925A2D">
      <w:pPr>
        <w:pStyle w:val="Titre3"/>
        <w:shd w:val="clear" w:color="auto" w:fill="auto"/>
        <w:rPr>
          <w:rFonts w:ascii="Arial" w:hAnsi="Arial" w:cs="Arial"/>
          <w:b w:val="0"/>
          <w:smallCaps w:val="0"/>
          <w:sz w:val="20"/>
          <w:lang w:eastAsia="en-US"/>
        </w:rPr>
      </w:pPr>
      <w:r w:rsidRPr="000700C9">
        <w:rPr>
          <w:rFonts w:ascii="Calibri" w:hAnsi="Calibri"/>
          <w:bCs/>
          <w:color w:val="0F6FC6"/>
          <w:szCs w:val="24"/>
          <w:lang w:val="x-none" w:eastAsia="x-none"/>
        </w:rPr>
        <w:t>ARTICLE 2</w:t>
      </w:r>
      <w:r w:rsidR="00BB0B49" w:rsidRPr="000700C9">
        <w:rPr>
          <w:rFonts w:ascii="Calibri" w:hAnsi="Calibri"/>
          <w:bCs/>
          <w:color w:val="0F6FC6"/>
          <w:szCs w:val="24"/>
          <w:lang w:val="x-none" w:eastAsia="x-none"/>
        </w:rPr>
        <w:t xml:space="preserve"> </w:t>
      </w:r>
      <w:r w:rsidR="000700C9" w:rsidRPr="000700C9">
        <w:rPr>
          <w:rFonts w:ascii="Calibri" w:hAnsi="Calibri"/>
          <w:bCs/>
          <w:color w:val="0F6FC6"/>
          <w:szCs w:val="24"/>
          <w:lang w:val="x-none" w:eastAsia="x-none"/>
        </w:rPr>
        <w:t xml:space="preserve">: </w:t>
      </w:r>
      <w:r w:rsidR="00925A2D">
        <w:rPr>
          <w:rFonts w:ascii="Calibri" w:hAnsi="Calibri"/>
          <w:bCs/>
          <w:color w:val="0F6FC6"/>
          <w:szCs w:val="24"/>
          <w:lang w:eastAsia="x-none"/>
        </w:rPr>
        <w:t xml:space="preserve">Nature de la formation :  </w:t>
      </w:r>
      <w:r w:rsidRPr="000700C9">
        <w:rPr>
          <w:rFonts w:ascii="Arial" w:hAnsi="Arial" w:cs="Arial"/>
          <w:b w:val="0"/>
          <w:smallCaps w:val="0"/>
          <w:sz w:val="21"/>
          <w:szCs w:val="21"/>
          <w:lang w:eastAsia="en-US"/>
        </w:rPr>
        <w:t xml:space="preserve">L'action </w:t>
      </w:r>
      <w:r w:rsidR="00925A2D">
        <w:rPr>
          <w:rFonts w:ascii="Arial" w:hAnsi="Arial" w:cs="Arial"/>
          <w:b w:val="0"/>
          <w:smallCaps w:val="0"/>
          <w:sz w:val="21"/>
          <w:szCs w:val="21"/>
          <w:lang w:eastAsia="en-US"/>
        </w:rPr>
        <w:t xml:space="preserve">organisée par le CHU de Caen entre dans l’une des </w:t>
      </w:r>
      <w:r w:rsidR="00925A2D" w:rsidRPr="00171146">
        <w:rPr>
          <w:rFonts w:ascii="Arial" w:hAnsi="Arial" w:cs="Arial"/>
          <w:b w:val="0"/>
          <w:smallCaps w:val="0"/>
          <w:sz w:val="20"/>
          <w:lang w:eastAsia="en-US"/>
        </w:rPr>
        <w:t xml:space="preserve">catégories prévues par les articles </w:t>
      </w:r>
      <w:r w:rsidR="002C2A11" w:rsidRPr="00171146">
        <w:rPr>
          <w:rFonts w:ascii="Arial" w:hAnsi="Arial" w:cs="Arial"/>
          <w:b w:val="0"/>
          <w:smallCaps w:val="0"/>
          <w:sz w:val="20"/>
          <w:lang w:eastAsia="en-US"/>
        </w:rPr>
        <w:t>L 631</w:t>
      </w:r>
      <w:r w:rsidR="00925A2D" w:rsidRPr="00171146">
        <w:rPr>
          <w:rFonts w:ascii="Arial" w:hAnsi="Arial" w:cs="Arial"/>
          <w:b w:val="0"/>
          <w:smallCaps w:val="0"/>
          <w:sz w:val="20"/>
          <w:lang w:eastAsia="en-US"/>
        </w:rPr>
        <w:t>3</w:t>
      </w:r>
      <w:r w:rsidR="002C2A11" w:rsidRPr="00171146">
        <w:rPr>
          <w:rFonts w:ascii="Arial" w:hAnsi="Arial" w:cs="Arial"/>
          <w:b w:val="0"/>
          <w:smallCaps w:val="0"/>
          <w:sz w:val="20"/>
          <w:lang w:eastAsia="en-US"/>
        </w:rPr>
        <w:t>-1 du code du travail</w:t>
      </w:r>
      <w:r w:rsidR="00925A2D" w:rsidRPr="00171146">
        <w:rPr>
          <w:rFonts w:ascii="Arial" w:hAnsi="Arial" w:cs="Arial"/>
          <w:b w:val="0"/>
          <w:smallCaps w:val="0"/>
          <w:sz w:val="20"/>
          <w:lang w:eastAsia="en-US"/>
        </w:rPr>
        <w:t> : acquisition, entretien ou perfectionnement des connaissances.</w:t>
      </w:r>
    </w:p>
    <w:p w:rsidR="00E4349F" w:rsidRPr="00171146" w:rsidRDefault="00E4349F" w:rsidP="000700C9">
      <w:pPr>
        <w:jc w:val="both"/>
        <w:rPr>
          <w:rFonts w:ascii="Arial" w:hAnsi="Arial" w:cs="Arial"/>
          <w:sz w:val="20"/>
          <w:szCs w:val="20"/>
        </w:rPr>
      </w:pPr>
    </w:p>
    <w:p w:rsidR="00925A2D" w:rsidRDefault="0019384F" w:rsidP="000700C9">
      <w:pPr>
        <w:jc w:val="both"/>
        <w:rPr>
          <w:rFonts w:ascii="Arial" w:hAnsi="Arial" w:cs="Arial"/>
          <w:sz w:val="20"/>
          <w:szCs w:val="20"/>
        </w:rPr>
      </w:pPr>
      <w:r w:rsidRPr="00171146">
        <w:rPr>
          <w:rFonts w:ascii="Arial" w:hAnsi="Arial" w:cs="Arial"/>
          <w:sz w:val="20"/>
          <w:szCs w:val="20"/>
        </w:rPr>
        <w:t>O</w:t>
      </w:r>
      <w:r w:rsidR="00832B2E" w:rsidRPr="00171146">
        <w:rPr>
          <w:rFonts w:ascii="Arial" w:hAnsi="Arial" w:cs="Arial"/>
          <w:sz w:val="20"/>
          <w:szCs w:val="20"/>
        </w:rPr>
        <w:t>bjectif</w:t>
      </w:r>
      <w:r w:rsidR="00924A0B">
        <w:rPr>
          <w:rFonts w:ascii="Arial" w:hAnsi="Arial" w:cs="Arial"/>
          <w:sz w:val="20"/>
          <w:szCs w:val="20"/>
        </w:rPr>
        <w:t>s généraux</w:t>
      </w:r>
      <w:r w:rsidR="00832B2E" w:rsidRPr="00171146">
        <w:rPr>
          <w:rFonts w:ascii="Arial" w:hAnsi="Arial" w:cs="Arial"/>
          <w:sz w:val="20"/>
          <w:szCs w:val="20"/>
        </w:rPr>
        <w:t xml:space="preserve"> de la formation</w:t>
      </w:r>
      <w:r w:rsidRPr="00171146">
        <w:rPr>
          <w:rFonts w:ascii="Arial" w:hAnsi="Arial" w:cs="Arial"/>
          <w:sz w:val="20"/>
          <w:szCs w:val="20"/>
        </w:rPr>
        <w:t xml:space="preserve"> </w:t>
      </w:r>
      <w:r w:rsidR="00832B2E" w:rsidRPr="00171146">
        <w:rPr>
          <w:rFonts w:ascii="Arial" w:hAnsi="Arial" w:cs="Arial"/>
          <w:sz w:val="20"/>
          <w:szCs w:val="20"/>
        </w:rPr>
        <w:t xml:space="preserve">: </w:t>
      </w:r>
    </w:p>
    <w:p w:rsidR="00924A0B" w:rsidRDefault="00B20922" w:rsidP="00B20922">
      <w:pPr>
        <w:pStyle w:val="Paragraphedeliste"/>
        <w:numPr>
          <w:ilvl w:val="0"/>
          <w:numId w:val="6"/>
        </w:numPr>
        <w:jc w:val="both"/>
        <w:rPr>
          <w:rFonts w:ascii="Arial" w:hAnsi="Arial" w:cs="Arial"/>
          <w:sz w:val="20"/>
          <w:szCs w:val="20"/>
        </w:rPr>
      </w:pPr>
      <w:r w:rsidRPr="00B20922">
        <w:rPr>
          <w:rFonts w:ascii="Arial" w:hAnsi="Arial" w:cs="Arial"/>
          <w:sz w:val="20"/>
          <w:szCs w:val="20"/>
        </w:rPr>
        <w:t>Acquérir des connaissances théoriques en cancérologie pédiatrique</w:t>
      </w:r>
    </w:p>
    <w:p w:rsidR="00B20922" w:rsidRDefault="00B20922" w:rsidP="00B20922">
      <w:pPr>
        <w:pStyle w:val="Paragraphedeliste"/>
        <w:numPr>
          <w:ilvl w:val="0"/>
          <w:numId w:val="6"/>
        </w:numPr>
        <w:jc w:val="both"/>
        <w:rPr>
          <w:rFonts w:ascii="Arial" w:hAnsi="Arial" w:cs="Arial"/>
          <w:sz w:val="20"/>
          <w:szCs w:val="20"/>
        </w:rPr>
      </w:pPr>
      <w:r>
        <w:rPr>
          <w:rFonts w:ascii="Arial" w:hAnsi="Arial" w:cs="Arial"/>
          <w:sz w:val="20"/>
          <w:szCs w:val="20"/>
        </w:rPr>
        <w:t>Mettre en pratique des connaissances théoriques en cancérologie pédiatrique</w:t>
      </w:r>
    </w:p>
    <w:p w:rsidR="00B20922" w:rsidRPr="00B20922" w:rsidRDefault="00B20922" w:rsidP="00AD5A9E">
      <w:pPr>
        <w:pStyle w:val="Paragraphedeliste"/>
        <w:jc w:val="both"/>
        <w:rPr>
          <w:rFonts w:ascii="Arial" w:hAnsi="Arial" w:cs="Arial"/>
          <w:sz w:val="20"/>
          <w:szCs w:val="20"/>
        </w:rPr>
      </w:pPr>
    </w:p>
    <w:p w:rsidR="00925A2D" w:rsidRPr="00171146" w:rsidRDefault="00925A2D" w:rsidP="000700C9">
      <w:pPr>
        <w:jc w:val="both"/>
        <w:rPr>
          <w:rFonts w:ascii="Arial" w:hAnsi="Arial" w:cs="Arial"/>
          <w:sz w:val="20"/>
          <w:szCs w:val="20"/>
        </w:rPr>
      </w:pPr>
      <w:r w:rsidRPr="00171146">
        <w:rPr>
          <w:rFonts w:ascii="Arial" w:hAnsi="Arial" w:cs="Arial"/>
          <w:sz w:val="20"/>
          <w:szCs w:val="20"/>
        </w:rPr>
        <w:t xml:space="preserve">Modalités de sanction de la formation dispensée : délivrance au stagiaire d’une attestation de présence et </w:t>
      </w:r>
      <w:r w:rsidR="00AA0700">
        <w:rPr>
          <w:rFonts w:ascii="Arial" w:hAnsi="Arial" w:cs="Arial"/>
          <w:sz w:val="20"/>
          <w:szCs w:val="20"/>
        </w:rPr>
        <w:t xml:space="preserve">d’une </w:t>
      </w:r>
      <w:r w:rsidR="004B1F70">
        <w:rPr>
          <w:rFonts w:ascii="Arial" w:hAnsi="Arial" w:cs="Arial"/>
          <w:sz w:val="20"/>
          <w:szCs w:val="20"/>
        </w:rPr>
        <w:t>attestation</w:t>
      </w:r>
      <w:r w:rsidR="00CB1856">
        <w:rPr>
          <w:rFonts w:ascii="Arial" w:hAnsi="Arial" w:cs="Arial"/>
          <w:sz w:val="20"/>
          <w:szCs w:val="20"/>
        </w:rPr>
        <w:t xml:space="preserve"> </w:t>
      </w:r>
      <w:r w:rsidR="00385C78">
        <w:rPr>
          <w:rFonts w:ascii="Arial" w:hAnsi="Arial" w:cs="Arial"/>
          <w:sz w:val="20"/>
          <w:szCs w:val="20"/>
        </w:rPr>
        <w:t>DPC</w:t>
      </w:r>
      <w:r w:rsidR="004B1F70">
        <w:rPr>
          <w:rFonts w:ascii="Arial" w:hAnsi="Arial" w:cs="Arial"/>
          <w:sz w:val="20"/>
          <w:szCs w:val="20"/>
        </w:rPr>
        <w:t>.</w:t>
      </w:r>
    </w:p>
    <w:p w:rsidR="00925A2D" w:rsidRDefault="00925A2D" w:rsidP="000700C9">
      <w:pPr>
        <w:jc w:val="both"/>
        <w:rPr>
          <w:rFonts w:ascii="Arial" w:hAnsi="Arial" w:cs="Arial"/>
          <w:sz w:val="21"/>
          <w:szCs w:val="21"/>
        </w:rPr>
      </w:pPr>
    </w:p>
    <w:p w:rsidR="00925A2D" w:rsidRDefault="00925A2D" w:rsidP="000700C9">
      <w:pPr>
        <w:jc w:val="both"/>
        <w:rPr>
          <w:rFonts w:ascii="Calibri" w:hAnsi="Calibri"/>
          <w:b/>
          <w:bCs/>
          <w:smallCaps/>
          <w:color w:val="0F6FC6"/>
          <w:lang w:eastAsia="x-none"/>
        </w:rPr>
      </w:pPr>
      <w:r w:rsidRPr="000700C9">
        <w:rPr>
          <w:rFonts w:ascii="Calibri" w:hAnsi="Calibri"/>
          <w:b/>
          <w:bCs/>
          <w:smallCaps/>
          <w:color w:val="0F6FC6"/>
          <w:lang w:val="x-none" w:eastAsia="x-none"/>
        </w:rPr>
        <w:t>ARTICLE 3</w:t>
      </w:r>
      <w:r>
        <w:rPr>
          <w:rFonts w:ascii="Calibri" w:hAnsi="Calibri"/>
          <w:b/>
          <w:bCs/>
          <w:smallCaps/>
          <w:color w:val="0F6FC6"/>
          <w:lang w:eastAsia="x-none"/>
        </w:rPr>
        <w:t> : personne</w:t>
      </w:r>
      <w:r w:rsidR="00420A8C">
        <w:rPr>
          <w:rFonts w:ascii="Calibri" w:hAnsi="Calibri"/>
          <w:b/>
          <w:bCs/>
          <w:smallCaps/>
          <w:color w:val="0F6FC6"/>
          <w:lang w:eastAsia="x-none"/>
        </w:rPr>
        <w:t>(s)</w:t>
      </w:r>
      <w:r>
        <w:rPr>
          <w:rFonts w:ascii="Calibri" w:hAnsi="Calibri"/>
          <w:b/>
          <w:bCs/>
          <w:smallCaps/>
          <w:color w:val="0F6FC6"/>
          <w:lang w:eastAsia="x-none"/>
        </w:rPr>
        <w:t xml:space="preserve"> formée</w:t>
      </w:r>
      <w:r w:rsidR="00420A8C">
        <w:rPr>
          <w:rFonts w:ascii="Calibri" w:hAnsi="Calibri"/>
          <w:b/>
          <w:bCs/>
          <w:smallCaps/>
          <w:color w:val="0F6FC6"/>
          <w:lang w:eastAsia="x-none"/>
        </w:rPr>
        <w:t>(s)</w:t>
      </w:r>
      <w:r>
        <w:rPr>
          <w:rFonts w:ascii="Calibri" w:hAnsi="Calibri"/>
          <w:b/>
          <w:bCs/>
          <w:smallCaps/>
          <w:color w:val="0F6FC6"/>
          <w:lang w:eastAsia="x-none"/>
        </w:rPr>
        <w:t xml:space="preserve"> </w:t>
      </w:r>
    </w:p>
    <w:p w:rsidR="00420A8C" w:rsidRDefault="00925A2D" w:rsidP="000700C9">
      <w:pPr>
        <w:jc w:val="both"/>
        <w:rPr>
          <w:rFonts w:ascii="Arial" w:hAnsi="Arial" w:cs="Arial"/>
          <w:sz w:val="20"/>
          <w:szCs w:val="20"/>
        </w:rPr>
      </w:pPr>
      <w:r w:rsidRPr="00171146">
        <w:rPr>
          <w:rFonts w:ascii="Arial" w:hAnsi="Arial" w:cs="Arial"/>
          <w:sz w:val="20"/>
          <w:szCs w:val="20"/>
        </w:rPr>
        <w:t xml:space="preserve">Le commanditaire </w:t>
      </w:r>
      <w:r w:rsidR="0071464F" w:rsidRPr="00171146">
        <w:rPr>
          <w:rFonts w:ascii="Arial" w:hAnsi="Arial" w:cs="Arial"/>
          <w:sz w:val="20"/>
          <w:szCs w:val="20"/>
        </w:rPr>
        <w:t>inscrit </w:t>
      </w:r>
      <w:r w:rsidR="005C752F">
        <w:rPr>
          <w:rFonts w:ascii="Arial" w:hAnsi="Arial" w:cs="Arial"/>
          <w:sz w:val="20"/>
          <w:szCs w:val="20"/>
        </w:rPr>
        <w:t xml:space="preserve">(NOM – Prénom – Fonction) </w:t>
      </w:r>
      <w:r w:rsidR="0071464F" w:rsidRPr="00171146">
        <w:rPr>
          <w:rFonts w:ascii="Arial" w:hAnsi="Arial" w:cs="Arial"/>
          <w:sz w:val="20"/>
          <w:szCs w:val="20"/>
        </w:rPr>
        <w:t xml:space="preserve">: </w:t>
      </w:r>
    </w:p>
    <w:p w:rsidR="004B1F70" w:rsidRDefault="005C752F" w:rsidP="000700C9">
      <w:pPr>
        <w:jc w:val="both"/>
        <w:rPr>
          <w:rFonts w:ascii="Arial" w:hAnsi="Arial" w:cs="Arial"/>
          <w:sz w:val="20"/>
          <w:szCs w:val="20"/>
        </w:rPr>
      </w:pPr>
      <w:r>
        <w:rPr>
          <w:rFonts w:ascii="Arial" w:hAnsi="Arial" w:cs="Arial"/>
          <w:sz w:val="20"/>
          <w:szCs w:val="20"/>
        </w:rPr>
        <w:t>-</w:t>
      </w:r>
    </w:p>
    <w:p w:rsidR="005C752F" w:rsidRDefault="005C752F" w:rsidP="000700C9">
      <w:pPr>
        <w:jc w:val="both"/>
        <w:rPr>
          <w:rFonts w:ascii="Arial" w:hAnsi="Arial" w:cs="Arial"/>
          <w:sz w:val="20"/>
          <w:szCs w:val="20"/>
        </w:rPr>
      </w:pPr>
      <w:r>
        <w:rPr>
          <w:rFonts w:ascii="Arial" w:hAnsi="Arial" w:cs="Arial"/>
          <w:sz w:val="20"/>
          <w:szCs w:val="20"/>
        </w:rPr>
        <w:t>-</w:t>
      </w:r>
    </w:p>
    <w:p w:rsidR="005C752F" w:rsidRDefault="005C752F" w:rsidP="000700C9">
      <w:pPr>
        <w:jc w:val="both"/>
        <w:rPr>
          <w:rFonts w:ascii="Arial" w:hAnsi="Arial" w:cs="Arial"/>
          <w:sz w:val="20"/>
          <w:szCs w:val="20"/>
        </w:rPr>
      </w:pPr>
      <w:r>
        <w:rPr>
          <w:rFonts w:ascii="Arial" w:hAnsi="Arial" w:cs="Arial"/>
          <w:sz w:val="20"/>
          <w:szCs w:val="20"/>
        </w:rPr>
        <w:t>-</w:t>
      </w:r>
    </w:p>
    <w:p w:rsidR="005C752F" w:rsidRDefault="005C752F" w:rsidP="000700C9">
      <w:pPr>
        <w:jc w:val="both"/>
        <w:rPr>
          <w:rFonts w:ascii="Arial" w:hAnsi="Arial" w:cs="Arial"/>
          <w:sz w:val="20"/>
          <w:szCs w:val="20"/>
        </w:rPr>
      </w:pPr>
    </w:p>
    <w:p w:rsidR="005C752F" w:rsidRDefault="005C752F" w:rsidP="000700C9">
      <w:pPr>
        <w:jc w:val="both"/>
        <w:rPr>
          <w:rFonts w:ascii="Arial" w:hAnsi="Arial" w:cs="Arial"/>
          <w:sz w:val="20"/>
          <w:szCs w:val="20"/>
        </w:rPr>
      </w:pPr>
    </w:p>
    <w:p w:rsidR="008B2F80" w:rsidRDefault="008B2F80" w:rsidP="000700C9">
      <w:pPr>
        <w:jc w:val="both"/>
        <w:rPr>
          <w:rFonts w:ascii="Arial" w:hAnsi="Arial" w:cs="Arial"/>
          <w:sz w:val="20"/>
          <w:szCs w:val="20"/>
        </w:rPr>
      </w:pPr>
    </w:p>
    <w:p w:rsidR="009B40C4" w:rsidRDefault="0071464F" w:rsidP="000700C9">
      <w:pPr>
        <w:jc w:val="both"/>
        <w:rPr>
          <w:rFonts w:ascii="Calibri" w:hAnsi="Calibri"/>
          <w:bCs/>
          <w:color w:val="0F6FC6"/>
          <w:lang w:eastAsia="x-none"/>
        </w:rPr>
      </w:pPr>
      <w:r>
        <w:rPr>
          <w:rFonts w:ascii="Calibri" w:hAnsi="Calibri"/>
          <w:b/>
          <w:bCs/>
          <w:smallCaps/>
          <w:color w:val="0F6FC6"/>
          <w:lang w:val="x-none" w:eastAsia="x-none"/>
        </w:rPr>
        <w:t>ARTICLE 4</w:t>
      </w:r>
      <w:r w:rsidR="009B40C4">
        <w:rPr>
          <w:rFonts w:ascii="Calibri" w:hAnsi="Calibri"/>
          <w:b/>
          <w:bCs/>
          <w:smallCaps/>
          <w:color w:val="0F6FC6"/>
          <w:lang w:eastAsia="x-none"/>
        </w:rPr>
        <w:t xml:space="preserve"> </w:t>
      </w:r>
      <w:r w:rsidR="000700C9" w:rsidRPr="000700C9">
        <w:rPr>
          <w:rFonts w:ascii="Calibri" w:hAnsi="Calibri"/>
          <w:b/>
          <w:bCs/>
          <w:smallCaps/>
          <w:color w:val="0F6FC6"/>
          <w:lang w:val="x-none" w:eastAsia="x-none"/>
        </w:rPr>
        <w:t>:</w:t>
      </w:r>
      <w:r w:rsidR="009B40C4">
        <w:rPr>
          <w:rFonts w:ascii="Calibri" w:hAnsi="Calibri"/>
          <w:b/>
          <w:bCs/>
          <w:smallCaps/>
          <w:color w:val="0F6FC6"/>
          <w:lang w:eastAsia="x-none"/>
        </w:rPr>
        <w:t xml:space="preserve"> modalités financières</w:t>
      </w:r>
      <w:r w:rsidR="009B40C4">
        <w:rPr>
          <w:rFonts w:ascii="Calibri" w:hAnsi="Calibri"/>
          <w:bCs/>
          <w:color w:val="0F6FC6"/>
          <w:lang w:val="x-none" w:eastAsia="x-none"/>
        </w:rPr>
        <w:t> </w:t>
      </w:r>
    </w:p>
    <w:p w:rsidR="004B1F70" w:rsidRDefault="009B40C4" w:rsidP="000700C9">
      <w:pPr>
        <w:jc w:val="both"/>
        <w:rPr>
          <w:rFonts w:ascii="Arial" w:hAnsi="Arial" w:cs="Arial"/>
          <w:sz w:val="20"/>
          <w:szCs w:val="20"/>
        </w:rPr>
      </w:pPr>
      <w:r w:rsidRPr="00171146">
        <w:rPr>
          <w:rFonts w:ascii="Arial" w:hAnsi="Arial" w:cs="Arial"/>
          <w:sz w:val="20"/>
          <w:szCs w:val="20"/>
        </w:rPr>
        <w:t xml:space="preserve">Frais pédagogiques (documentation stagiaire comprise) : </w:t>
      </w:r>
      <w:r w:rsidR="008B2F80">
        <w:rPr>
          <w:rFonts w:ascii="Arial" w:hAnsi="Arial" w:cs="Arial"/>
          <w:b/>
          <w:sz w:val="20"/>
          <w:szCs w:val="20"/>
        </w:rPr>
        <w:t>0 €</w:t>
      </w:r>
    </w:p>
    <w:p w:rsidR="009B40C4" w:rsidRPr="002D50F1" w:rsidRDefault="009B40C4" w:rsidP="000700C9">
      <w:pPr>
        <w:jc w:val="both"/>
        <w:rPr>
          <w:rFonts w:ascii="Arial" w:hAnsi="Arial" w:cs="Arial"/>
          <w:strike/>
          <w:sz w:val="20"/>
          <w:szCs w:val="20"/>
        </w:rPr>
      </w:pPr>
    </w:p>
    <w:p w:rsidR="00171146" w:rsidRDefault="00171146" w:rsidP="00C4724C">
      <w:pPr>
        <w:jc w:val="both"/>
        <w:rPr>
          <w:rFonts w:ascii="Arial" w:hAnsi="Arial" w:cs="Arial"/>
          <w:sz w:val="20"/>
          <w:szCs w:val="20"/>
        </w:rPr>
      </w:pPr>
    </w:p>
    <w:p w:rsidR="00385C78" w:rsidRPr="00153E9E" w:rsidRDefault="00385C78" w:rsidP="00C4724C">
      <w:pPr>
        <w:jc w:val="both"/>
        <w:rPr>
          <w:rFonts w:ascii="Arial" w:hAnsi="Arial" w:cs="Arial"/>
          <w:sz w:val="16"/>
          <w:szCs w:val="16"/>
        </w:rPr>
      </w:pPr>
    </w:p>
    <w:p w:rsidR="00593DB7" w:rsidRDefault="009B40C4" w:rsidP="00C4724C">
      <w:pPr>
        <w:jc w:val="both"/>
        <w:rPr>
          <w:rFonts w:ascii="Arial" w:hAnsi="Arial" w:cs="Arial"/>
          <w:sz w:val="21"/>
          <w:szCs w:val="21"/>
        </w:rPr>
      </w:pPr>
      <w:r>
        <w:rPr>
          <w:rFonts w:ascii="Calibri" w:hAnsi="Calibri"/>
          <w:b/>
          <w:bCs/>
          <w:smallCaps/>
          <w:color w:val="0F6FC6"/>
          <w:lang w:val="x-none" w:eastAsia="x-none"/>
        </w:rPr>
        <w:t xml:space="preserve">ARTICLE </w:t>
      </w:r>
      <w:r>
        <w:rPr>
          <w:rFonts w:ascii="Calibri" w:hAnsi="Calibri"/>
          <w:b/>
          <w:bCs/>
          <w:smallCaps/>
          <w:color w:val="0F6FC6"/>
          <w:lang w:eastAsia="x-none"/>
        </w:rPr>
        <w:t xml:space="preserve">5 </w:t>
      </w:r>
      <w:r w:rsidRPr="000700C9">
        <w:rPr>
          <w:rFonts w:ascii="Calibri" w:hAnsi="Calibri"/>
          <w:b/>
          <w:bCs/>
          <w:smallCaps/>
          <w:color w:val="0F6FC6"/>
          <w:lang w:val="x-none" w:eastAsia="x-none"/>
        </w:rPr>
        <w:t>:</w:t>
      </w:r>
      <w:r>
        <w:rPr>
          <w:rFonts w:ascii="Calibri" w:hAnsi="Calibri"/>
          <w:b/>
          <w:bCs/>
          <w:smallCaps/>
          <w:color w:val="0F6FC6"/>
          <w:lang w:eastAsia="x-none"/>
        </w:rPr>
        <w:t xml:space="preserve"> Propriétés des supports de cours</w:t>
      </w:r>
      <w:r>
        <w:rPr>
          <w:rFonts w:ascii="Calibri" w:hAnsi="Calibri"/>
          <w:bCs/>
          <w:color w:val="0F6FC6"/>
          <w:lang w:val="x-none" w:eastAsia="x-none"/>
        </w:rPr>
        <w:t> </w:t>
      </w:r>
    </w:p>
    <w:p w:rsidR="00171146" w:rsidRPr="00171146" w:rsidRDefault="009B40C4" w:rsidP="00C4724C">
      <w:pPr>
        <w:jc w:val="both"/>
        <w:rPr>
          <w:rFonts w:ascii="Arial" w:hAnsi="Arial" w:cs="Arial"/>
          <w:sz w:val="20"/>
          <w:szCs w:val="20"/>
        </w:rPr>
      </w:pPr>
      <w:r w:rsidRPr="00171146">
        <w:rPr>
          <w:rFonts w:ascii="Arial" w:hAnsi="Arial" w:cs="Arial"/>
          <w:sz w:val="20"/>
          <w:szCs w:val="20"/>
        </w:rPr>
        <w:t>Sans préjudice du droit des tiers, les documents et s</w:t>
      </w:r>
      <w:r w:rsidR="00171146" w:rsidRPr="00171146">
        <w:rPr>
          <w:rFonts w:ascii="Arial" w:hAnsi="Arial" w:cs="Arial"/>
          <w:sz w:val="20"/>
          <w:szCs w:val="20"/>
        </w:rPr>
        <w:t>upports produits à l’occasion de</w:t>
      </w:r>
      <w:r w:rsidR="00AA0700">
        <w:rPr>
          <w:rFonts w:ascii="Arial" w:hAnsi="Arial" w:cs="Arial"/>
          <w:sz w:val="20"/>
          <w:szCs w:val="20"/>
        </w:rPr>
        <w:t xml:space="preserve"> l’</w:t>
      </w:r>
      <w:r w:rsidR="00171146" w:rsidRPr="00171146">
        <w:rPr>
          <w:rFonts w:ascii="Arial" w:hAnsi="Arial" w:cs="Arial"/>
          <w:sz w:val="20"/>
          <w:szCs w:val="20"/>
        </w:rPr>
        <w:t>action</w:t>
      </w:r>
      <w:r w:rsidR="00AA0700">
        <w:rPr>
          <w:rFonts w:ascii="Arial" w:hAnsi="Arial" w:cs="Arial"/>
          <w:sz w:val="20"/>
          <w:szCs w:val="20"/>
        </w:rPr>
        <w:t>,</w:t>
      </w:r>
      <w:r w:rsidR="00171146" w:rsidRPr="00171146">
        <w:rPr>
          <w:rFonts w:ascii="Arial" w:hAnsi="Arial" w:cs="Arial"/>
          <w:sz w:val="20"/>
          <w:szCs w:val="20"/>
        </w:rPr>
        <w:t xml:space="preserve"> objet de la présente convention ne peuvent être utilisés par les inscrits à des fins autres que celle</w:t>
      </w:r>
      <w:r w:rsidR="00552D9F">
        <w:rPr>
          <w:rFonts w:ascii="Arial" w:hAnsi="Arial" w:cs="Arial"/>
          <w:sz w:val="20"/>
          <w:szCs w:val="20"/>
        </w:rPr>
        <w:t>s</w:t>
      </w:r>
      <w:r w:rsidR="00171146" w:rsidRPr="00171146">
        <w:rPr>
          <w:rFonts w:ascii="Arial" w:hAnsi="Arial" w:cs="Arial"/>
          <w:sz w:val="20"/>
          <w:szCs w:val="20"/>
        </w:rPr>
        <w:t xml:space="preserve"> qui font l’objet de la présente convention, et ne peuvent faire l’objet de cession à </w:t>
      </w:r>
      <w:r w:rsidR="009F5A22">
        <w:rPr>
          <w:rFonts w:ascii="Arial" w:hAnsi="Arial" w:cs="Arial"/>
          <w:sz w:val="20"/>
          <w:szCs w:val="20"/>
        </w:rPr>
        <w:t>q</w:t>
      </w:r>
      <w:r w:rsidR="00171146" w:rsidRPr="00171146">
        <w:rPr>
          <w:rFonts w:ascii="Arial" w:hAnsi="Arial" w:cs="Arial"/>
          <w:sz w:val="20"/>
          <w:szCs w:val="20"/>
        </w:rPr>
        <w:t>ui que ce soit, à titre onéreux ou non</w:t>
      </w:r>
      <w:r w:rsidR="00171146">
        <w:rPr>
          <w:rFonts w:ascii="Arial" w:hAnsi="Arial" w:cs="Arial"/>
          <w:sz w:val="20"/>
          <w:szCs w:val="20"/>
        </w:rPr>
        <w:t>.</w:t>
      </w:r>
    </w:p>
    <w:p w:rsidR="00A70216" w:rsidRDefault="00A70216" w:rsidP="00C4724C">
      <w:pPr>
        <w:jc w:val="both"/>
        <w:rPr>
          <w:rFonts w:ascii="Arial" w:hAnsi="Arial" w:cs="Arial"/>
          <w:sz w:val="21"/>
          <w:szCs w:val="21"/>
        </w:rPr>
      </w:pPr>
    </w:p>
    <w:p w:rsidR="00153E9E" w:rsidRDefault="00153E9E" w:rsidP="000700C9">
      <w:pPr>
        <w:jc w:val="both"/>
        <w:rPr>
          <w:rFonts w:ascii="Calibri" w:hAnsi="Calibri"/>
          <w:b/>
          <w:bCs/>
          <w:color w:val="0F6FC6"/>
          <w:lang w:val="x-none" w:eastAsia="x-none"/>
        </w:rPr>
      </w:pPr>
    </w:p>
    <w:p w:rsidR="000700C9" w:rsidRPr="00507A09" w:rsidRDefault="000700C9" w:rsidP="000700C9">
      <w:pPr>
        <w:jc w:val="both"/>
        <w:rPr>
          <w:rFonts w:ascii="Arial" w:hAnsi="Arial" w:cs="Arial"/>
          <w:sz w:val="21"/>
          <w:szCs w:val="21"/>
        </w:rPr>
      </w:pPr>
      <w:r w:rsidRPr="00412133">
        <w:rPr>
          <w:rFonts w:ascii="Calibri" w:hAnsi="Calibri"/>
          <w:b/>
          <w:bCs/>
          <w:color w:val="0F6FC6"/>
          <w:lang w:val="x-none" w:eastAsia="x-none"/>
        </w:rPr>
        <w:t xml:space="preserve">ARTICLE </w:t>
      </w:r>
      <w:r w:rsidR="009F5A22">
        <w:rPr>
          <w:rFonts w:ascii="Calibri" w:hAnsi="Calibri"/>
          <w:b/>
          <w:bCs/>
          <w:color w:val="0F6FC6"/>
          <w:lang w:eastAsia="x-none"/>
        </w:rPr>
        <w:t>6</w:t>
      </w:r>
      <w:r>
        <w:rPr>
          <w:rFonts w:ascii="Calibri" w:hAnsi="Calibri"/>
          <w:b/>
          <w:bCs/>
          <w:color w:val="0F6FC6"/>
          <w:lang w:val="x-none" w:eastAsia="x-none"/>
        </w:rPr>
        <w:t xml:space="preserve"> :</w:t>
      </w:r>
      <w:r w:rsidR="009F5A22">
        <w:rPr>
          <w:rFonts w:ascii="Calibri" w:hAnsi="Calibri"/>
          <w:b/>
          <w:bCs/>
          <w:color w:val="0F6FC6"/>
          <w:lang w:eastAsia="x-none"/>
        </w:rPr>
        <w:t xml:space="preserve"> </w:t>
      </w:r>
      <w:r w:rsidR="009F5A22" w:rsidRPr="009F5A22">
        <w:rPr>
          <w:rFonts w:ascii="Calibri" w:hAnsi="Calibri"/>
          <w:b/>
          <w:bCs/>
          <w:smallCaps/>
          <w:color w:val="0F6FC6"/>
          <w:lang w:eastAsia="x-none"/>
        </w:rPr>
        <w:t>Dédit</w:t>
      </w:r>
      <w:r w:rsidR="009F5A22">
        <w:rPr>
          <w:rFonts w:ascii="Calibri" w:hAnsi="Calibri"/>
          <w:b/>
          <w:bCs/>
          <w:smallCaps/>
          <w:color w:val="0F6FC6"/>
          <w:lang w:eastAsia="x-none"/>
        </w:rPr>
        <w:t xml:space="preserve"> – abandon – absence non motivée</w:t>
      </w:r>
      <w:r w:rsidRPr="00507A09">
        <w:rPr>
          <w:rFonts w:ascii="Arial" w:hAnsi="Arial" w:cs="Arial"/>
          <w:sz w:val="21"/>
          <w:szCs w:val="21"/>
        </w:rPr>
        <w:t xml:space="preserve"> </w:t>
      </w:r>
    </w:p>
    <w:p w:rsidR="009F5A22" w:rsidRPr="009F5A22" w:rsidRDefault="009F5A22" w:rsidP="009F5A22">
      <w:pPr>
        <w:jc w:val="both"/>
        <w:rPr>
          <w:rFonts w:ascii="Arial" w:hAnsi="Arial" w:cs="Arial"/>
          <w:b/>
          <w:sz w:val="20"/>
          <w:szCs w:val="20"/>
        </w:rPr>
      </w:pPr>
      <w:r w:rsidRPr="009F5A22">
        <w:rPr>
          <w:rFonts w:ascii="Arial" w:hAnsi="Arial" w:cs="Arial"/>
          <w:b/>
          <w:sz w:val="20"/>
          <w:szCs w:val="20"/>
        </w:rPr>
        <w:t>Du fait du CHU de Caen</w:t>
      </w:r>
      <w:r>
        <w:rPr>
          <w:rFonts w:ascii="Arial" w:hAnsi="Arial" w:cs="Arial"/>
          <w:b/>
          <w:sz w:val="20"/>
          <w:szCs w:val="20"/>
        </w:rPr>
        <w:t> :</w:t>
      </w:r>
    </w:p>
    <w:p w:rsidR="009F5A22" w:rsidRDefault="009F5A22" w:rsidP="009F5A22">
      <w:pPr>
        <w:jc w:val="both"/>
        <w:rPr>
          <w:rFonts w:ascii="Arial" w:hAnsi="Arial" w:cs="Arial"/>
          <w:sz w:val="20"/>
          <w:szCs w:val="20"/>
        </w:rPr>
      </w:pPr>
      <w:r>
        <w:rPr>
          <w:rFonts w:ascii="Arial" w:hAnsi="Arial" w:cs="Arial"/>
          <w:sz w:val="20"/>
          <w:szCs w:val="20"/>
        </w:rPr>
        <w:t>Le CHU de Caen se réserve la possibilité</w:t>
      </w:r>
      <w:r w:rsidRPr="009F5A22">
        <w:rPr>
          <w:rFonts w:ascii="Arial" w:hAnsi="Arial" w:cs="Arial"/>
          <w:sz w:val="20"/>
          <w:szCs w:val="20"/>
        </w:rPr>
        <w:t>, en</w:t>
      </w:r>
      <w:r>
        <w:rPr>
          <w:rFonts w:ascii="Arial" w:hAnsi="Arial" w:cs="Arial"/>
          <w:sz w:val="20"/>
          <w:szCs w:val="20"/>
        </w:rPr>
        <w:t xml:space="preserve"> </w:t>
      </w:r>
      <w:r w:rsidRPr="009F5A22">
        <w:rPr>
          <w:rFonts w:ascii="Arial" w:hAnsi="Arial" w:cs="Arial"/>
          <w:sz w:val="20"/>
          <w:szCs w:val="20"/>
        </w:rPr>
        <w:t>cas d’insuffisance de participants, d’annuler la formation jusqu’à 3 jours ouvrés de la date prévue pour son commencement.</w:t>
      </w:r>
    </w:p>
    <w:p w:rsidR="009F5A22" w:rsidRDefault="009F5A22" w:rsidP="009F5A22">
      <w:pPr>
        <w:jc w:val="both"/>
        <w:rPr>
          <w:rFonts w:ascii="Arial" w:hAnsi="Arial" w:cs="Arial"/>
          <w:sz w:val="20"/>
          <w:szCs w:val="20"/>
        </w:rPr>
      </w:pPr>
      <w:r>
        <w:rPr>
          <w:rFonts w:ascii="Arial" w:hAnsi="Arial" w:cs="Arial"/>
          <w:sz w:val="20"/>
          <w:szCs w:val="20"/>
        </w:rPr>
        <w:t>Le CHU de Caen en informe le commanditaire par tout moyen utile (téléphone, courrier électronique). Aucune indemnité ne sera versée au commanditaire en raison d’une annulation du fait du CHU de Caen et aucun paiement ne sera réclamé par le CHU de Caen.</w:t>
      </w:r>
    </w:p>
    <w:p w:rsidR="009F5A22" w:rsidRDefault="009F5A22" w:rsidP="009F5A22">
      <w:pPr>
        <w:jc w:val="both"/>
        <w:rPr>
          <w:rFonts w:ascii="Arial" w:hAnsi="Arial" w:cs="Arial"/>
          <w:sz w:val="20"/>
          <w:szCs w:val="20"/>
        </w:rPr>
      </w:pPr>
    </w:p>
    <w:p w:rsidR="009F5A22" w:rsidRPr="009F5A22" w:rsidRDefault="009F5A22" w:rsidP="009F5A22">
      <w:pPr>
        <w:jc w:val="both"/>
        <w:rPr>
          <w:rFonts w:ascii="Arial" w:hAnsi="Arial" w:cs="Arial"/>
          <w:b/>
          <w:sz w:val="20"/>
          <w:szCs w:val="20"/>
        </w:rPr>
      </w:pPr>
      <w:r w:rsidRPr="009F5A22">
        <w:rPr>
          <w:rFonts w:ascii="Arial" w:hAnsi="Arial" w:cs="Arial"/>
          <w:b/>
          <w:sz w:val="20"/>
          <w:szCs w:val="20"/>
        </w:rPr>
        <w:t>Du fait du commanditaire :</w:t>
      </w:r>
    </w:p>
    <w:p w:rsidR="009F5A22" w:rsidRDefault="009F5A22" w:rsidP="009F5A22">
      <w:pPr>
        <w:jc w:val="both"/>
        <w:rPr>
          <w:rFonts w:ascii="Arial" w:hAnsi="Arial" w:cs="Arial"/>
          <w:sz w:val="20"/>
          <w:szCs w:val="20"/>
        </w:rPr>
      </w:pPr>
      <w:r>
        <w:rPr>
          <w:rFonts w:ascii="Arial" w:hAnsi="Arial" w:cs="Arial"/>
          <w:sz w:val="20"/>
          <w:szCs w:val="20"/>
        </w:rPr>
        <w:t xml:space="preserve">Les demandes d’annulation devront être </w:t>
      </w:r>
      <w:r w:rsidR="00AA0700">
        <w:rPr>
          <w:rFonts w:ascii="Arial" w:hAnsi="Arial" w:cs="Arial"/>
          <w:sz w:val="20"/>
          <w:szCs w:val="20"/>
        </w:rPr>
        <w:t>communiquées</w:t>
      </w:r>
      <w:r>
        <w:rPr>
          <w:rFonts w:ascii="Arial" w:hAnsi="Arial" w:cs="Arial"/>
          <w:sz w:val="20"/>
          <w:szCs w:val="20"/>
        </w:rPr>
        <w:t xml:space="preserve"> auprès du CHU de Caen par courrier électronique (</w:t>
      </w:r>
      <w:hyperlink r:id="rId8" w:history="1">
        <w:r w:rsidR="00B94F3A" w:rsidRPr="00D606A3">
          <w:rPr>
            <w:rStyle w:val="Lienhypertexte"/>
          </w:rPr>
          <w:t>formationcontinue@</w:t>
        </w:r>
        <w:r w:rsidR="00B94F3A" w:rsidRPr="00D606A3">
          <w:rPr>
            <w:rStyle w:val="Lienhypertexte"/>
            <w:rFonts w:ascii="Arial" w:hAnsi="Arial" w:cs="Arial"/>
            <w:sz w:val="20"/>
            <w:szCs w:val="20"/>
          </w:rPr>
          <w:t>chu-caen.fr</w:t>
        </w:r>
      </w:hyperlink>
      <w:r>
        <w:rPr>
          <w:rFonts w:ascii="Arial" w:hAnsi="Arial" w:cs="Arial"/>
          <w:sz w:val="20"/>
          <w:szCs w:val="20"/>
        </w:rPr>
        <w:t>).</w:t>
      </w:r>
    </w:p>
    <w:p w:rsidR="009F5A22" w:rsidRDefault="009F5A22" w:rsidP="009F5A22">
      <w:pPr>
        <w:jc w:val="both"/>
        <w:rPr>
          <w:rFonts w:ascii="Arial" w:hAnsi="Arial" w:cs="Arial"/>
          <w:sz w:val="20"/>
          <w:szCs w:val="20"/>
        </w:rPr>
      </w:pPr>
    </w:p>
    <w:p w:rsidR="009F5A22" w:rsidRPr="009F5A22" w:rsidRDefault="009F5A22" w:rsidP="00C4724C">
      <w:pPr>
        <w:jc w:val="both"/>
        <w:rPr>
          <w:rFonts w:ascii="Arial" w:hAnsi="Arial" w:cs="Arial"/>
          <w:sz w:val="20"/>
          <w:szCs w:val="20"/>
        </w:rPr>
      </w:pPr>
    </w:p>
    <w:p w:rsidR="009F5A22" w:rsidRDefault="00FF067A" w:rsidP="000700C9">
      <w:pPr>
        <w:pStyle w:val="Titre3"/>
        <w:shd w:val="clear" w:color="auto" w:fill="auto"/>
        <w:rPr>
          <w:rFonts w:ascii="Calibri" w:hAnsi="Calibri"/>
          <w:bCs/>
          <w:color w:val="0F6FC6"/>
          <w:szCs w:val="24"/>
          <w:lang w:val="x-none" w:eastAsia="x-none"/>
        </w:rPr>
      </w:pPr>
      <w:r>
        <w:rPr>
          <w:rFonts w:ascii="Calibri" w:hAnsi="Calibri"/>
          <w:bCs/>
          <w:color w:val="0F6FC6"/>
          <w:szCs w:val="24"/>
          <w:lang w:val="x-none" w:eastAsia="x-none"/>
        </w:rPr>
        <w:t xml:space="preserve">ARTICLE </w:t>
      </w:r>
      <w:r w:rsidR="009F5A22">
        <w:rPr>
          <w:rFonts w:ascii="Calibri" w:hAnsi="Calibri"/>
          <w:bCs/>
          <w:color w:val="0F6FC6"/>
          <w:szCs w:val="24"/>
          <w:lang w:eastAsia="x-none"/>
        </w:rPr>
        <w:t xml:space="preserve">7 : Différents éventuels </w:t>
      </w:r>
      <w:r w:rsidR="00A70216" w:rsidRPr="00034A2E">
        <w:rPr>
          <w:rFonts w:ascii="Calibri" w:hAnsi="Calibri"/>
          <w:bCs/>
          <w:color w:val="0F6FC6"/>
          <w:szCs w:val="24"/>
          <w:lang w:val="x-none" w:eastAsia="x-none"/>
        </w:rPr>
        <w:t xml:space="preserve"> </w:t>
      </w:r>
    </w:p>
    <w:p w:rsidR="009F5A22" w:rsidRDefault="009F5A22" w:rsidP="009F5A22">
      <w:pPr>
        <w:pStyle w:val="Titre3"/>
        <w:shd w:val="clear" w:color="auto" w:fill="auto"/>
        <w:rPr>
          <w:rFonts w:ascii="Arial" w:hAnsi="Arial" w:cs="Arial"/>
          <w:b w:val="0"/>
          <w:smallCaps w:val="0"/>
          <w:sz w:val="20"/>
          <w:lang w:eastAsia="en-US"/>
        </w:rPr>
      </w:pPr>
      <w:r w:rsidRPr="009F5A22">
        <w:rPr>
          <w:rFonts w:ascii="Arial" w:hAnsi="Arial" w:cs="Arial"/>
          <w:b w:val="0"/>
          <w:smallCaps w:val="0"/>
          <w:sz w:val="20"/>
          <w:lang w:eastAsia="en-US"/>
        </w:rPr>
        <w:t>Si une contestation ou un différend ne</w:t>
      </w:r>
      <w:r>
        <w:rPr>
          <w:rFonts w:ascii="Arial" w:hAnsi="Arial" w:cs="Arial"/>
          <w:b w:val="0"/>
          <w:smallCaps w:val="0"/>
          <w:sz w:val="20"/>
          <w:lang w:eastAsia="en-US"/>
        </w:rPr>
        <w:t xml:space="preserve"> </w:t>
      </w:r>
      <w:r w:rsidRPr="009F5A22">
        <w:rPr>
          <w:rFonts w:ascii="Arial" w:hAnsi="Arial" w:cs="Arial"/>
          <w:b w:val="0"/>
          <w:smallCaps w:val="0"/>
          <w:sz w:val="20"/>
          <w:lang w:eastAsia="en-US"/>
        </w:rPr>
        <w:t>peuvent être réglés</w:t>
      </w:r>
      <w:r>
        <w:rPr>
          <w:rFonts w:ascii="Arial" w:hAnsi="Arial" w:cs="Arial"/>
          <w:b w:val="0"/>
          <w:smallCaps w:val="0"/>
          <w:sz w:val="20"/>
          <w:lang w:eastAsia="en-US"/>
        </w:rPr>
        <w:t xml:space="preserve"> à l’amiable, le tribunal administratif sera seul compétent pour régler le litige.</w:t>
      </w:r>
    </w:p>
    <w:p w:rsidR="009F5A22" w:rsidRDefault="009F5A22" w:rsidP="009F5A22">
      <w:pPr>
        <w:pStyle w:val="Titre3"/>
        <w:shd w:val="clear" w:color="auto" w:fill="auto"/>
        <w:rPr>
          <w:rFonts w:ascii="Arial" w:hAnsi="Arial" w:cs="Arial"/>
          <w:b w:val="0"/>
          <w:smallCaps w:val="0"/>
          <w:sz w:val="20"/>
          <w:lang w:eastAsia="en-US"/>
        </w:rPr>
      </w:pPr>
    </w:p>
    <w:p w:rsidR="00385C78" w:rsidRDefault="00385C78" w:rsidP="00385C78"/>
    <w:p w:rsidR="00385C78" w:rsidRDefault="00385C78" w:rsidP="00385C78"/>
    <w:p w:rsidR="00385C78" w:rsidRDefault="00385C78" w:rsidP="00385C78"/>
    <w:p w:rsidR="00385C78" w:rsidRPr="00385C78" w:rsidRDefault="00385C78" w:rsidP="00385C78"/>
    <w:p w:rsidR="009E525A" w:rsidRDefault="009F5A22" w:rsidP="009F5A22">
      <w:pPr>
        <w:pStyle w:val="Titre3"/>
        <w:shd w:val="clear" w:color="auto" w:fill="auto"/>
        <w:rPr>
          <w:rFonts w:ascii="Arial" w:hAnsi="Arial" w:cs="Arial"/>
          <w:sz w:val="21"/>
          <w:szCs w:val="21"/>
        </w:rPr>
      </w:pPr>
      <w:r>
        <w:rPr>
          <w:rFonts w:ascii="Arial" w:hAnsi="Arial" w:cs="Arial"/>
          <w:sz w:val="21"/>
          <w:szCs w:val="21"/>
        </w:rPr>
        <w:t xml:space="preserve"> </w:t>
      </w:r>
    </w:p>
    <w:p w:rsidR="00301CA6" w:rsidRPr="00DD2BCD" w:rsidRDefault="00DD2BCD" w:rsidP="00DD2BCD">
      <w:pPr>
        <w:tabs>
          <w:tab w:val="left" w:pos="5730"/>
        </w:tabs>
        <w:ind w:firstLine="1"/>
        <w:rPr>
          <w:rFonts w:ascii="Arial" w:hAnsi="Arial" w:cs="Arial"/>
          <w:sz w:val="20"/>
          <w:szCs w:val="20"/>
        </w:rPr>
      </w:pPr>
      <w:r w:rsidRPr="00DD2BCD">
        <w:rPr>
          <w:rFonts w:ascii="Arial" w:hAnsi="Arial" w:cs="Arial"/>
          <w:sz w:val="20"/>
          <w:szCs w:val="20"/>
        </w:rPr>
        <w:t>A</w:t>
      </w:r>
      <w:r w:rsidR="00301CA6" w:rsidRPr="00DD2BCD">
        <w:rPr>
          <w:rFonts w:ascii="Arial" w:hAnsi="Arial" w:cs="Arial"/>
          <w:sz w:val="20"/>
          <w:szCs w:val="20"/>
        </w:rPr>
        <w:t xml:space="preserve"> </w:t>
      </w:r>
      <w:r w:rsidR="009F5A22" w:rsidRPr="00DD2BCD">
        <w:rPr>
          <w:rFonts w:ascii="Arial" w:hAnsi="Arial" w:cs="Arial"/>
          <w:sz w:val="20"/>
          <w:szCs w:val="20"/>
        </w:rPr>
        <w:t>Caen le</w:t>
      </w:r>
      <w:r w:rsidR="00385C78">
        <w:rPr>
          <w:rFonts w:ascii="Arial" w:hAnsi="Arial" w:cs="Arial"/>
          <w:sz w:val="20"/>
          <w:szCs w:val="20"/>
        </w:rPr>
        <w:tab/>
        <w:t>A</w:t>
      </w:r>
      <w:r w:rsidRPr="00DD2BCD">
        <w:rPr>
          <w:rFonts w:ascii="Arial" w:hAnsi="Arial" w:cs="Arial"/>
          <w:sz w:val="20"/>
          <w:szCs w:val="20"/>
        </w:rPr>
        <w:t xml:space="preserve"> ………</w:t>
      </w:r>
      <w:r w:rsidR="00764EB7">
        <w:rPr>
          <w:rFonts w:ascii="Arial" w:hAnsi="Arial" w:cs="Arial"/>
          <w:sz w:val="20"/>
          <w:szCs w:val="20"/>
        </w:rPr>
        <w:t>….</w:t>
      </w:r>
      <w:r w:rsidR="00385C78">
        <w:rPr>
          <w:rFonts w:ascii="Arial" w:hAnsi="Arial" w:cs="Arial"/>
          <w:sz w:val="20"/>
          <w:szCs w:val="20"/>
        </w:rPr>
        <w:t>………. l</w:t>
      </w:r>
      <w:r w:rsidRPr="00DD2BCD">
        <w:rPr>
          <w:rFonts w:ascii="Arial" w:hAnsi="Arial" w:cs="Arial"/>
          <w:sz w:val="20"/>
          <w:szCs w:val="20"/>
        </w:rPr>
        <w:t xml:space="preserve">e ……………… </w:t>
      </w:r>
    </w:p>
    <w:p w:rsidR="00832B2E" w:rsidRPr="00DD2BCD" w:rsidRDefault="00832B2E" w:rsidP="00C4724C">
      <w:pPr>
        <w:jc w:val="both"/>
        <w:rPr>
          <w:rFonts w:ascii="Arial" w:hAnsi="Arial" w:cs="Arial"/>
          <w:sz w:val="20"/>
          <w:szCs w:val="20"/>
        </w:rPr>
      </w:pPr>
    </w:p>
    <w:p w:rsidR="005E028E" w:rsidRPr="00DD2BCD" w:rsidRDefault="00301CA6" w:rsidP="00DD2BCD">
      <w:pPr>
        <w:tabs>
          <w:tab w:val="left" w:pos="5812"/>
        </w:tabs>
        <w:jc w:val="both"/>
        <w:rPr>
          <w:rFonts w:ascii="Arial" w:hAnsi="Arial" w:cs="Arial"/>
          <w:sz w:val="20"/>
          <w:szCs w:val="20"/>
        </w:rPr>
      </w:pPr>
      <w:r w:rsidRPr="00DD2BCD">
        <w:rPr>
          <w:rFonts w:ascii="Arial" w:hAnsi="Arial" w:cs="Arial"/>
          <w:sz w:val="20"/>
          <w:szCs w:val="20"/>
        </w:rPr>
        <w:t xml:space="preserve">Pour </w:t>
      </w:r>
      <w:r w:rsidR="00DD2BCD" w:rsidRPr="00DD2BCD">
        <w:rPr>
          <w:rFonts w:ascii="Arial" w:hAnsi="Arial" w:cs="Arial"/>
          <w:sz w:val="20"/>
          <w:szCs w:val="20"/>
        </w:rPr>
        <w:t xml:space="preserve">le Directeur </w:t>
      </w:r>
      <w:r w:rsidR="001A69E8" w:rsidRPr="00DD2BCD">
        <w:rPr>
          <w:rFonts w:ascii="Arial" w:hAnsi="Arial" w:cs="Arial"/>
          <w:sz w:val="20"/>
          <w:szCs w:val="20"/>
        </w:rPr>
        <w:t xml:space="preserve">Général </w:t>
      </w:r>
      <w:r w:rsidR="00DD2BCD" w:rsidRPr="00DD2BCD">
        <w:rPr>
          <w:rFonts w:ascii="Arial" w:hAnsi="Arial" w:cs="Arial"/>
          <w:sz w:val="20"/>
          <w:szCs w:val="20"/>
        </w:rPr>
        <w:t>du CHU de Caen</w:t>
      </w:r>
      <w:r w:rsidR="005E028E" w:rsidRPr="00DD2BCD">
        <w:rPr>
          <w:rFonts w:ascii="Arial" w:hAnsi="Arial" w:cs="Arial"/>
          <w:sz w:val="20"/>
          <w:szCs w:val="20"/>
        </w:rPr>
        <w:t>,</w:t>
      </w:r>
      <w:r w:rsidR="005E028E" w:rsidRPr="00DD2BCD">
        <w:rPr>
          <w:rFonts w:ascii="Arial" w:hAnsi="Arial" w:cs="Arial"/>
          <w:sz w:val="20"/>
          <w:szCs w:val="20"/>
        </w:rPr>
        <w:tab/>
      </w:r>
    </w:p>
    <w:p w:rsidR="004D1B1A" w:rsidRPr="00DD2BCD" w:rsidRDefault="00B94F3A" w:rsidP="00DD2BCD">
      <w:pPr>
        <w:tabs>
          <w:tab w:val="left" w:pos="5812"/>
        </w:tabs>
        <w:jc w:val="both"/>
        <w:rPr>
          <w:rFonts w:ascii="Arial" w:hAnsi="Arial" w:cs="Arial"/>
          <w:sz w:val="20"/>
          <w:szCs w:val="20"/>
        </w:rPr>
      </w:pPr>
      <w:r>
        <w:rPr>
          <w:rFonts w:ascii="Arial" w:hAnsi="Arial" w:cs="Arial"/>
          <w:sz w:val="20"/>
          <w:szCs w:val="20"/>
        </w:rPr>
        <w:t>Théo Piolin</w:t>
      </w:r>
      <w:r w:rsidR="005E028E" w:rsidRPr="00DD2BCD">
        <w:rPr>
          <w:rFonts w:ascii="Arial" w:hAnsi="Arial" w:cs="Arial"/>
          <w:sz w:val="20"/>
          <w:szCs w:val="20"/>
        </w:rPr>
        <w:tab/>
      </w:r>
    </w:p>
    <w:p w:rsidR="004D1B1A" w:rsidRPr="00DD2BCD" w:rsidRDefault="00DD2BCD" w:rsidP="00DD2BCD">
      <w:pPr>
        <w:tabs>
          <w:tab w:val="left" w:pos="5812"/>
        </w:tabs>
        <w:jc w:val="both"/>
        <w:rPr>
          <w:rFonts w:ascii="Arial" w:hAnsi="Arial" w:cs="Arial"/>
          <w:sz w:val="20"/>
          <w:szCs w:val="20"/>
        </w:rPr>
      </w:pPr>
      <w:r w:rsidRPr="00DD2BCD">
        <w:rPr>
          <w:rFonts w:ascii="Arial" w:hAnsi="Arial" w:cs="Arial"/>
          <w:sz w:val="20"/>
          <w:szCs w:val="20"/>
        </w:rPr>
        <w:t xml:space="preserve">Directeur des Ressources Humaines </w:t>
      </w:r>
    </w:p>
    <w:p w:rsidR="004D1B1A" w:rsidRDefault="004D1B1A" w:rsidP="004D1B1A">
      <w:pPr>
        <w:tabs>
          <w:tab w:val="left" w:pos="5812"/>
        </w:tabs>
        <w:ind w:left="5812"/>
        <w:jc w:val="both"/>
        <w:rPr>
          <w:rFonts w:ascii="Arial" w:hAnsi="Arial" w:cs="Arial"/>
          <w:sz w:val="21"/>
          <w:szCs w:val="21"/>
        </w:rPr>
      </w:pPr>
    </w:p>
    <w:p w:rsidR="004D1B1A" w:rsidRDefault="004D1B1A" w:rsidP="004D1B1A">
      <w:pPr>
        <w:tabs>
          <w:tab w:val="left" w:pos="5812"/>
        </w:tabs>
        <w:ind w:left="5812"/>
        <w:jc w:val="both"/>
        <w:rPr>
          <w:rFonts w:ascii="Arial" w:hAnsi="Arial" w:cs="Arial"/>
          <w:sz w:val="21"/>
          <w:szCs w:val="21"/>
        </w:rPr>
      </w:pPr>
    </w:p>
    <w:p w:rsidR="004D1B1A" w:rsidRDefault="004D1B1A" w:rsidP="004D1B1A">
      <w:pPr>
        <w:tabs>
          <w:tab w:val="left" w:pos="5812"/>
        </w:tabs>
        <w:ind w:left="5812"/>
        <w:jc w:val="both"/>
        <w:rPr>
          <w:rFonts w:ascii="Arial" w:hAnsi="Arial" w:cs="Arial"/>
          <w:sz w:val="21"/>
          <w:szCs w:val="21"/>
        </w:rPr>
      </w:pPr>
    </w:p>
    <w:p w:rsidR="004D1B1A" w:rsidRDefault="004D1B1A" w:rsidP="004D1B1A">
      <w:pPr>
        <w:tabs>
          <w:tab w:val="left" w:pos="5812"/>
        </w:tabs>
        <w:ind w:left="5812"/>
        <w:jc w:val="both"/>
        <w:rPr>
          <w:rFonts w:ascii="Arial" w:hAnsi="Arial" w:cs="Arial"/>
          <w:sz w:val="21"/>
          <w:szCs w:val="21"/>
        </w:rPr>
      </w:pPr>
    </w:p>
    <w:sectPr w:rsidR="004D1B1A" w:rsidSect="00CB1856">
      <w:headerReference w:type="default" r:id="rId9"/>
      <w:footerReference w:type="default" r:id="rId10"/>
      <w:pgSz w:w="11906" w:h="16838" w:code="9"/>
      <w:pgMar w:top="567" w:right="1134" w:bottom="425" w:left="1191" w:header="561" w:footer="3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E0A" w:rsidRDefault="00061E0A">
      <w:r>
        <w:separator/>
      </w:r>
    </w:p>
  </w:endnote>
  <w:endnote w:type="continuationSeparator" w:id="0">
    <w:p w:rsidR="00061E0A" w:rsidRDefault="0006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9F" w:rsidRPr="0088388C" w:rsidRDefault="00552D9F" w:rsidP="0088388C">
    <w:pPr>
      <w:pStyle w:val="Pieddepage"/>
      <w:tabs>
        <w:tab w:val="left" w:pos="7938"/>
      </w:tabs>
      <w:jc w:val="center"/>
      <w:rPr>
        <w:rFonts w:ascii="Tahoma" w:hAnsi="Tahoma" w:cs="Tahoma"/>
        <w:color w:val="404040" w:themeColor="text1" w:themeTint="BF"/>
        <w:sz w:val="16"/>
        <w:szCs w:val="16"/>
      </w:rPr>
    </w:pPr>
    <w:r>
      <w:rPr>
        <w:rFonts w:ascii="Tahoma" w:hAnsi="Tahoma" w:cs="Tahoma"/>
        <w:sz w:val="16"/>
        <w:szCs w:val="16"/>
      </w:rPr>
      <w:tab/>
      <w:t xml:space="preserve">   </w:t>
    </w:r>
    <w:r>
      <w:rPr>
        <w:rFonts w:ascii="Tahoma" w:hAnsi="Tahoma" w:cs="Tahoma"/>
        <w:sz w:val="16"/>
        <w:szCs w:val="16"/>
      </w:rPr>
      <w:tab/>
    </w:r>
    <w:r w:rsidRPr="0088388C">
      <w:rPr>
        <w:rFonts w:ascii="Tahoma" w:hAnsi="Tahoma" w:cs="Tahoma"/>
        <w:color w:val="404040" w:themeColor="text1" w:themeTint="BF"/>
        <w:sz w:val="16"/>
        <w:szCs w:val="16"/>
      </w:rPr>
      <w:tab/>
    </w:r>
    <w:r w:rsidRPr="0088388C">
      <w:rPr>
        <w:rStyle w:val="Numrodepage"/>
        <w:rFonts w:ascii="Tahoma" w:hAnsi="Tahoma" w:cs="Tahoma"/>
        <w:color w:val="404040" w:themeColor="text1" w:themeTint="BF"/>
        <w:sz w:val="16"/>
        <w:szCs w:val="16"/>
      </w:rPr>
      <w:fldChar w:fldCharType="begin"/>
    </w:r>
    <w:r w:rsidRPr="0088388C">
      <w:rPr>
        <w:rStyle w:val="Numrodepage"/>
        <w:rFonts w:ascii="Tahoma" w:hAnsi="Tahoma" w:cs="Tahoma"/>
        <w:color w:val="404040" w:themeColor="text1" w:themeTint="BF"/>
        <w:sz w:val="16"/>
        <w:szCs w:val="16"/>
      </w:rPr>
      <w:instrText xml:space="preserve"> PAGE </w:instrText>
    </w:r>
    <w:r w:rsidRPr="0088388C">
      <w:rPr>
        <w:rStyle w:val="Numrodepage"/>
        <w:rFonts w:ascii="Tahoma" w:hAnsi="Tahoma" w:cs="Tahoma"/>
        <w:color w:val="404040" w:themeColor="text1" w:themeTint="BF"/>
        <w:sz w:val="16"/>
        <w:szCs w:val="16"/>
      </w:rPr>
      <w:fldChar w:fldCharType="separate"/>
    </w:r>
    <w:r w:rsidR="007826A4">
      <w:rPr>
        <w:rStyle w:val="Numrodepage"/>
        <w:rFonts w:ascii="Tahoma" w:hAnsi="Tahoma" w:cs="Tahoma"/>
        <w:noProof/>
        <w:color w:val="404040" w:themeColor="text1" w:themeTint="BF"/>
        <w:sz w:val="16"/>
        <w:szCs w:val="16"/>
      </w:rPr>
      <w:t>2</w:t>
    </w:r>
    <w:r w:rsidRPr="0088388C">
      <w:rPr>
        <w:rStyle w:val="Numrodepage"/>
        <w:rFonts w:ascii="Tahoma" w:hAnsi="Tahoma" w:cs="Tahoma"/>
        <w:color w:val="404040" w:themeColor="text1" w:themeTint="BF"/>
        <w:sz w:val="16"/>
        <w:szCs w:val="16"/>
      </w:rPr>
      <w:fldChar w:fldCharType="end"/>
    </w:r>
    <w:r w:rsidRPr="0088388C">
      <w:rPr>
        <w:rStyle w:val="Numrodepage"/>
        <w:rFonts w:ascii="Tahoma" w:hAnsi="Tahoma" w:cs="Tahoma"/>
        <w:color w:val="404040" w:themeColor="text1" w:themeTint="BF"/>
        <w:sz w:val="16"/>
        <w:szCs w:val="16"/>
      </w:rPr>
      <w:t>/</w:t>
    </w:r>
    <w:r w:rsidRPr="0088388C">
      <w:rPr>
        <w:rStyle w:val="Numrodepage"/>
        <w:rFonts w:ascii="Tahoma" w:hAnsi="Tahoma" w:cs="Tahoma"/>
        <w:color w:val="404040" w:themeColor="text1" w:themeTint="BF"/>
        <w:sz w:val="16"/>
        <w:szCs w:val="16"/>
      </w:rPr>
      <w:fldChar w:fldCharType="begin"/>
    </w:r>
    <w:r w:rsidRPr="0088388C">
      <w:rPr>
        <w:rStyle w:val="Numrodepage"/>
        <w:rFonts w:ascii="Tahoma" w:hAnsi="Tahoma" w:cs="Tahoma"/>
        <w:color w:val="404040" w:themeColor="text1" w:themeTint="BF"/>
        <w:sz w:val="16"/>
        <w:szCs w:val="16"/>
      </w:rPr>
      <w:instrText xml:space="preserve"> NUMPAGES </w:instrText>
    </w:r>
    <w:r w:rsidRPr="0088388C">
      <w:rPr>
        <w:rStyle w:val="Numrodepage"/>
        <w:rFonts w:ascii="Tahoma" w:hAnsi="Tahoma" w:cs="Tahoma"/>
        <w:color w:val="404040" w:themeColor="text1" w:themeTint="BF"/>
        <w:sz w:val="16"/>
        <w:szCs w:val="16"/>
      </w:rPr>
      <w:fldChar w:fldCharType="separate"/>
    </w:r>
    <w:r w:rsidR="007826A4">
      <w:rPr>
        <w:rStyle w:val="Numrodepage"/>
        <w:rFonts w:ascii="Tahoma" w:hAnsi="Tahoma" w:cs="Tahoma"/>
        <w:noProof/>
        <w:color w:val="404040" w:themeColor="text1" w:themeTint="BF"/>
        <w:sz w:val="16"/>
        <w:szCs w:val="16"/>
      </w:rPr>
      <w:t>2</w:t>
    </w:r>
    <w:r w:rsidRPr="0088388C">
      <w:rPr>
        <w:rStyle w:val="Numrodepage"/>
        <w:rFonts w:ascii="Tahoma" w:hAnsi="Tahoma" w:cs="Tahoma"/>
        <w:color w:val="404040" w:themeColor="text1" w:themeTint="BF"/>
        <w:sz w:val="16"/>
        <w:szCs w:val="16"/>
      </w:rPr>
      <w:fldChar w:fldCharType="end"/>
    </w:r>
  </w:p>
  <w:p w:rsidR="00552D9F" w:rsidRPr="0088388C" w:rsidRDefault="00552D9F" w:rsidP="00153E9E">
    <w:pPr>
      <w:pStyle w:val="Pieddepage"/>
      <w:ind w:left="2552"/>
      <w:jc w:val="center"/>
      <w:rPr>
        <w:rFonts w:ascii="Tahoma" w:hAnsi="Tahoma" w:cs="Tahoma"/>
        <w:color w:val="404040" w:themeColor="text1" w:themeTint="BF"/>
        <w:sz w:val="16"/>
        <w:szCs w:val="16"/>
      </w:rPr>
    </w:pPr>
    <w:r w:rsidRPr="0088388C">
      <w:rPr>
        <w:rFonts w:ascii="Tahoma" w:hAnsi="Tahoma" w:cs="Tahoma"/>
        <w:color w:val="404040" w:themeColor="text1" w:themeTint="BF"/>
        <w:sz w:val="16"/>
        <w:szCs w:val="16"/>
      </w:rPr>
      <w:t>DRH/SERVICE DE LA FORMATION CONTINUE ET DES STAGES</w:t>
    </w:r>
    <w:r>
      <w:rPr>
        <w:rFonts w:ascii="Tahoma" w:hAnsi="Tahoma" w:cs="Tahoma"/>
        <w:color w:val="404040" w:themeColor="text1" w:themeTint="BF"/>
        <w:sz w:val="16"/>
        <w:szCs w:val="16"/>
      </w:rPr>
      <w:tab/>
    </w:r>
    <w:r>
      <w:rPr>
        <w:rFonts w:ascii="Tahoma" w:hAnsi="Tahoma" w:cs="Tahoma"/>
        <w:color w:val="404040" w:themeColor="text1" w:themeTint="BF"/>
        <w:sz w:val="16"/>
        <w:szCs w:val="16"/>
      </w:rPr>
      <w:tab/>
    </w:r>
    <w:r w:rsidRPr="0088388C">
      <w:rPr>
        <w:rFonts w:ascii="Tahoma" w:hAnsi="Tahoma" w:cs="Tahoma"/>
        <w:color w:val="404040" w:themeColor="text1" w:themeTint="BF"/>
        <w:sz w:val="16"/>
        <w:szCs w:val="16"/>
      </w:rPr>
      <w:t xml:space="preserve"> </w:t>
    </w:r>
  </w:p>
  <w:p w:rsidR="00552D9F" w:rsidRPr="0088388C" w:rsidRDefault="00552D9F" w:rsidP="00C47C08">
    <w:pPr>
      <w:jc w:val="center"/>
      <w:rPr>
        <w:rFonts w:ascii="Tahoma" w:hAnsi="Tahoma" w:cs="Tahoma"/>
        <w:color w:val="404040" w:themeColor="text1" w:themeTint="BF"/>
        <w:sz w:val="16"/>
        <w:szCs w:val="16"/>
      </w:rPr>
    </w:pPr>
    <w:r w:rsidRPr="0088388C">
      <w:rPr>
        <w:rFonts w:ascii="Tahoma" w:hAnsi="Tahoma" w:cs="Tahoma"/>
        <w:color w:val="404040" w:themeColor="text1" w:themeTint="BF"/>
        <w:sz w:val="16"/>
        <w:szCs w:val="16"/>
      </w:rPr>
      <w:t xml:space="preserve">Ancienne faculté de médecine  - Niveau </w:t>
    </w:r>
    <w:r w:rsidR="00B94F3A">
      <w:rPr>
        <w:rFonts w:ascii="Tahoma" w:hAnsi="Tahoma" w:cs="Tahoma"/>
        <w:color w:val="404040" w:themeColor="text1" w:themeTint="BF"/>
        <w:sz w:val="16"/>
        <w:szCs w:val="16"/>
      </w:rPr>
      <w:t>0</w:t>
    </w:r>
    <w:r w:rsidRPr="0088388C">
      <w:rPr>
        <w:rFonts w:ascii="Tahoma" w:hAnsi="Tahoma" w:cs="Tahoma"/>
        <w:color w:val="404040" w:themeColor="text1" w:themeTint="BF"/>
        <w:sz w:val="16"/>
        <w:szCs w:val="16"/>
      </w:rPr>
      <w:t xml:space="preserve"> – bureau </w:t>
    </w:r>
    <w:r w:rsidR="00B94F3A">
      <w:rPr>
        <w:rFonts w:ascii="Tahoma" w:hAnsi="Tahoma" w:cs="Tahoma"/>
        <w:color w:val="404040" w:themeColor="text1" w:themeTint="BF"/>
        <w:sz w:val="16"/>
        <w:szCs w:val="16"/>
      </w:rPr>
      <w:t>205</w:t>
    </w:r>
  </w:p>
  <w:p w:rsidR="00552D9F" w:rsidRPr="0088388C" w:rsidRDefault="00B94F3A" w:rsidP="009E525A">
    <w:pPr>
      <w:pStyle w:val="Pieddepage"/>
      <w:jc w:val="center"/>
      <w:rPr>
        <w:rFonts w:ascii="Tahoma" w:hAnsi="Tahoma" w:cs="Tahoma"/>
        <w:color w:val="404040" w:themeColor="text1" w:themeTint="BF"/>
        <w:sz w:val="16"/>
        <w:szCs w:val="16"/>
      </w:rPr>
    </w:pPr>
    <w:r>
      <w:rPr>
        <w:rFonts w:ascii="Tahoma" w:hAnsi="Tahoma" w:cs="Tahoma"/>
        <w:color w:val="404040" w:themeColor="text1" w:themeTint="BF"/>
        <w:sz w:val="16"/>
        <w:szCs w:val="16"/>
      </w:rPr>
      <w:t>02 31 27 26 77</w:t>
    </w:r>
  </w:p>
  <w:p w:rsidR="00552D9F" w:rsidRDefault="00552D9F" w:rsidP="009E525A">
    <w:pPr>
      <w:pStyle w:val="Pieddepage"/>
      <w:jc w:val="center"/>
      <w:rPr>
        <w:rFonts w:ascii="Tahoma" w:hAnsi="Tahoma" w:cs="Tahoma"/>
        <w:color w:val="404040" w:themeColor="text1" w:themeTint="BF"/>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E0A" w:rsidRDefault="00061E0A">
      <w:r>
        <w:separator/>
      </w:r>
    </w:p>
  </w:footnote>
  <w:footnote w:type="continuationSeparator" w:id="0">
    <w:p w:rsidR="00061E0A" w:rsidRDefault="00061E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9F" w:rsidRDefault="00552D9F" w:rsidP="0029385C">
    <w:pPr>
      <w:ind w:left="1418" w:right="1417"/>
      <w:jc w:val="center"/>
      <w:rPr>
        <w:rFonts w:ascii="Verdana" w:hAnsi="Verdana"/>
        <w:b/>
        <w:bCs/>
        <w:color w:val="0F6FC6"/>
        <w:lang w:val="x-none" w:eastAsia="x-none"/>
      </w:rPr>
    </w:pPr>
    <w:r>
      <w:rPr>
        <w:noProof/>
        <w:lang w:eastAsia="fr-FR"/>
      </w:rPr>
      <w:drawing>
        <wp:anchor distT="0" distB="0" distL="114300" distR="114300" simplePos="0" relativeHeight="251658240" behindDoc="0" locked="0" layoutInCell="1" allowOverlap="1" wp14:anchorId="6FC1124E" wp14:editId="5CE82FBF">
          <wp:simplePos x="0" y="0"/>
          <wp:positionH relativeFrom="column">
            <wp:posOffset>-100330</wp:posOffset>
          </wp:positionH>
          <wp:positionV relativeFrom="paragraph">
            <wp:posOffset>52705</wp:posOffset>
          </wp:positionV>
          <wp:extent cx="1657350" cy="260244"/>
          <wp:effectExtent l="0" t="0" r="0" b="6985"/>
          <wp:wrapSquare wrapText="bothSides"/>
          <wp:docPr id="1" name="Image 1" descr="http://e-portail/images/stories/Docs/Comm/outils-com/_logos/logo_chuCa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portail/images/stories/Docs/Comm/outils-com/_logos/logo_chuCa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7350" cy="26024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0700C9">
      <w:rPr>
        <w:rFonts w:ascii="Verdana" w:hAnsi="Verdana"/>
        <w:b/>
        <w:bCs/>
        <w:color w:val="0F6FC6"/>
        <w:lang w:val="x-none" w:eastAsia="x-none"/>
      </w:rPr>
      <w:t xml:space="preserve">CONVENTION </w:t>
    </w:r>
  </w:p>
  <w:p w:rsidR="00552D9F" w:rsidRPr="00925A2D" w:rsidRDefault="00552D9F" w:rsidP="0029385C">
    <w:pPr>
      <w:ind w:left="567" w:right="-2"/>
      <w:jc w:val="center"/>
      <w:rPr>
        <w:rFonts w:ascii="Verdana" w:hAnsi="Verdana"/>
        <w:b/>
        <w:bCs/>
        <w:color w:val="0F6FC6"/>
        <w:lang w:eastAsia="x-none"/>
      </w:rPr>
    </w:pPr>
    <w:r w:rsidRPr="000700C9">
      <w:rPr>
        <w:rFonts w:ascii="Verdana" w:hAnsi="Verdana"/>
        <w:b/>
        <w:bCs/>
        <w:color w:val="0F6FC6"/>
        <w:lang w:val="x-none" w:eastAsia="x-none"/>
      </w:rPr>
      <w:t>DE FORMATION</w:t>
    </w:r>
    <w:r>
      <w:rPr>
        <w:rFonts w:ascii="Verdana" w:hAnsi="Verdana"/>
        <w:b/>
        <w:bCs/>
        <w:color w:val="0F6FC6"/>
        <w:lang w:eastAsia="x-none"/>
      </w:rPr>
      <w:t xml:space="preserve"> PROFESSIONNELLE CONTINUE</w:t>
    </w:r>
  </w:p>
  <w:p w:rsidR="00552D9F" w:rsidRDefault="00552D9F" w:rsidP="0029385C">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0E39"/>
    <w:multiLevelType w:val="hybridMultilevel"/>
    <w:tmpl w:val="E05A63FC"/>
    <w:lvl w:ilvl="0" w:tplc="85604DF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6A0CCB"/>
    <w:multiLevelType w:val="singleLevel"/>
    <w:tmpl w:val="FBBE5A9C"/>
    <w:lvl w:ilvl="0">
      <w:start w:val="1"/>
      <w:numFmt w:val="decimal"/>
      <w:lvlText w:val="%1."/>
      <w:lvlJc w:val="left"/>
      <w:pPr>
        <w:tabs>
          <w:tab w:val="num" w:pos="644"/>
        </w:tabs>
        <w:ind w:left="644" w:hanging="360"/>
      </w:pPr>
      <w:rPr>
        <w:rFonts w:hint="default"/>
      </w:rPr>
    </w:lvl>
  </w:abstractNum>
  <w:abstractNum w:abstractNumId="2" w15:restartNumberingAfterBreak="0">
    <w:nsid w:val="10D035C4"/>
    <w:multiLevelType w:val="hybridMultilevel"/>
    <w:tmpl w:val="E3F48F2A"/>
    <w:lvl w:ilvl="0" w:tplc="F90C0436">
      <w:start w:val="4"/>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E2691"/>
    <w:multiLevelType w:val="hybridMultilevel"/>
    <w:tmpl w:val="62BC5888"/>
    <w:lvl w:ilvl="0" w:tplc="0EDC8FB4">
      <w:numFmt w:val="bullet"/>
      <w:lvlText w:val="-"/>
      <w:lvlJc w:val="left"/>
      <w:pPr>
        <w:ind w:left="1530" w:hanging="360"/>
      </w:pPr>
      <w:rPr>
        <w:rFonts w:ascii="Arial" w:eastAsia="Times New Roman" w:hAnsi="Arial" w:cs="Arial" w:hint="default"/>
      </w:rPr>
    </w:lvl>
    <w:lvl w:ilvl="1" w:tplc="040C0003" w:tentative="1">
      <w:start w:val="1"/>
      <w:numFmt w:val="bullet"/>
      <w:lvlText w:val="o"/>
      <w:lvlJc w:val="left"/>
      <w:pPr>
        <w:ind w:left="2250" w:hanging="360"/>
      </w:pPr>
      <w:rPr>
        <w:rFonts w:ascii="Courier New" w:hAnsi="Courier New" w:cs="Courier New" w:hint="default"/>
      </w:rPr>
    </w:lvl>
    <w:lvl w:ilvl="2" w:tplc="040C0005" w:tentative="1">
      <w:start w:val="1"/>
      <w:numFmt w:val="bullet"/>
      <w:lvlText w:val=""/>
      <w:lvlJc w:val="left"/>
      <w:pPr>
        <w:ind w:left="2970" w:hanging="360"/>
      </w:pPr>
      <w:rPr>
        <w:rFonts w:ascii="Wingdings" w:hAnsi="Wingdings" w:hint="default"/>
      </w:rPr>
    </w:lvl>
    <w:lvl w:ilvl="3" w:tplc="040C0001" w:tentative="1">
      <w:start w:val="1"/>
      <w:numFmt w:val="bullet"/>
      <w:lvlText w:val=""/>
      <w:lvlJc w:val="left"/>
      <w:pPr>
        <w:ind w:left="3690" w:hanging="360"/>
      </w:pPr>
      <w:rPr>
        <w:rFonts w:ascii="Symbol" w:hAnsi="Symbol" w:hint="default"/>
      </w:rPr>
    </w:lvl>
    <w:lvl w:ilvl="4" w:tplc="040C0003" w:tentative="1">
      <w:start w:val="1"/>
      <w:numFmt w:val="bullet"/>
      <w:lvlText w:val="o"/>
      <w:lvlJc w:val="left"/>
      <w:pPr>
        <w:ind w:left="4410" w:hanging="360"/>
      </w:pPr>
      <w:rPr>
        <w:rFonts w:ascii="Courier New" w:hAnsi="Courier New" w:cs="Courier New" w:hint="default"/>
      </w:rPr>
    </w:lvl>
    <w:lvl w:ilvl="5" w:tplc="040C0005" w:tentative="1">
      <w:start w:val="1"/>
      <w:numFmt w:val="bullet"/>
      <w:lvlText w:val=""/>
      <w:lvlJc w:val="left"/>
      <w:pPr>
        <w:ind w:left="5130" w:hanging="360"/>
      </w:pPr>
      <w:rPr>
        <w:rFonts w:ascii="Wingdings" w:hAnsi="Wingdings" w:hint="default"/>
      </w:rPr>
    </w:lvl>
    <w:lvl w:ilvl="6" w:tplc="040C0001" w:tentative="1">
      <w:start w:val="1"/>
      <w:numFmt w:val="bullet"/>
      <w:lvlText w:val=""/>
      <w:lvlJc w:val="left"/>
      <w:pPr>
        <w:ind w:left="5850" w:hanging="360"/>
      </w:pPr>
      <w:rPr>
        <w:rFonts w:ascii="Symbol" w:hAnsi="Symbol" w:hint="default"/>
      </w:rPr>
    </w:lvl>
    <w:lvl w:ilvl="7" w:tplc="040C0003" w:tentative="1">
      <w:start w:val="1"/>
      <w:numFmt w:val="bullet"/>
      <w:lvlText w:val="o"/>
      <w:lvlJc w:val="left"/>
      <w:pPr>
        <w:ind w:left="6570" w:hanging="360"/>
      </w:pPr>
      <w:rPr>
        <w:rFonts w:ascii="Courier New" w:hAnsi="Courier New" w:cs="Courier New" w:hint="default"/>
      </w:rPr>
    </w:lvl>
    <w:lvl w:ilvl="8" w:tplc="040C0005" w:tentative="1">
      <w:start w:val="1"/>
      <w:numFmt w:val="bullet"/>
      <w:lvlText w:val=""/>
      <w:lvlJc w:val="left"/>
      <w:pPr>
        <w:ind w:left="7290" w:hanging="360"/>
      </w:pPr>
      <w:rPr>
        <w:rFonts w:ascii="Wingdings" w:hAnsi="Wingdings" w:hint="default"/>
      </w:rPr>
    </w:lvl>
  </w:abstractNum>
  <w:abstractNum w:abstractNumId="4" w15:restartNumberingAfterBreak="0">
    <w:nsid w:val="4FAF3C97"/>
    <w:multiLevelType w:val="hybridMultilevel"/>
    <w:tmpl w:val="6D3E3F42"/>
    <w:lvl w:ilvl="0" w:tplc="46FA3450">
      <w:start w:val="1"/>
      <w:numFmt w:val="bullet"/>
      <w:lvlText w:val=""/>
      <w:lvlJc w:val="left"/>
      <w:pPr>
        <w:tabs>
          <w:tab w:val="num" w:pos="720"/>
        </w:tabs>
        <w:ind w:left="720" w:hanging="360"/>
      </w:pPr>
      <w:rPr>
        <w:rFonts w:ascii="Wingdings" w:hAnsi="Wingdings" w:hint="default"/>
      </w:rPr>
    </w:lvl>
    <w:lvl w:ilvl="1" w:tplc="621C375E">
      <w:start w:val="2317"/>
      <w:numFmt w:val="bullet"/>
      <w:lvlText w:val=""/>
      <w:lvlJc w:val="left"/>
      <w:pPr>
        <w:tabs>
          <w:tab w:val="num" w:pos="1440"/>
        </w:tabs>
        <w:ind w:left="1440" w:hanging="360"/>
      </w:pPr>
      <w:rPr>
        <w:rFonts w:ascii="Wingdings" w:hAnsi="Wingdings" w:hint="default"/>
      </w:rPr>
    </w:lvl>
    <w:lvl w:ilvl="2" w:tplc="862E2F12">
      <w:start w:val="2317"/>
      <w:numFmt w:val="bullet"/>
      <w:lvlText w:val="•"/>
      <w:lvlJc w:val="left"/>
      <w:pPr>
        <w:tabs>
          <w:tab w:val="num" w:pos="2160"/>
        </w:tabs>
        <w:ind w:left="2160" w:hanging="360"/>
      </w:pPr>
      <w:rPr>
        <w:rFonts w:ascii="Times New Roman" w:hAnsi="Times New Roman" w:hint="default"/>
      </w:rPr>
    </w:lvl>
    <w:lvl w:ilvl="3" w:tplc="4BD23A9A" w:tentative="1">
      <w:start w:val="1"/>
      <w:numFmt w:val="bullet"/>
      <w:lvlText w:val=""/>
      <w:lvlJc w:val="left"/>
      <w:pPr>
        <w:tabs>
          <w:tab w:val="num" w:pos="2880"/>
        </w:tabs>
        <w:ind w:left="2880" w:hanging="360"/>
      </w:pPr>
      <w:rPr>
        <w:rFonts w:ascii="Wingdings" w:hAnsi="Wingdings" w:hint="default"/>
      </w:rPr>
    </w:lvl>
    <w:lvl w:ilvl="4" w:tplc="77BE0ECE" w:tentative="1">
      <w:start w:val="1"/>
      <w:numFmt w:val="bullet"/>
      <w:lvlText w:val=""/>
      <w:lvlJc w:val="left"/>
      <w:pPr>
        <w:tabs>
          <w:tab w:val="num" w:pos="3600"/>
        </w:tabs>
        <w:ind w:left="3600" w:hanging="360"/>
      </w:pPr>
      <w:rPr>
        <w:rFonts w:ascii="Wingdings" w:hAnsi="Wingdings" w:hint="default"/>
      </w:rPr>
    </w:lvl>
    <w:lvl w:ilvl="5" w:tplc="3ED4C3A6" w:tentative="1">
      <w:start w:val="1"/>
      <w:numFmt w:val="bullet"/>
      <w:lvlText w:val=""/>
      <w:lvlJc w:val="left"/>
      <w:pPr>
        <w:tabs>
          <w:tab w:val="num" w:pos="4320"/>
        </w:tabs>
        <w:ind w:left="4320" w:hanging="360"/>
      </w:pPr>
      <w:rPr>
        <w:rFonts w:ascii="Wingdings" w:hAnsi="Wingdings" w:hint="default"/>
      </w:rPr>
    </w:lvl>
    <w:lvl w:ilvl="6" w:tplc="68B0BEF6" w:tentative="1">
      <w:start w:val="1"/>
      <w:numFmt w:val="bullet"/>
      <w:lvlText w:val=""/>
      <w:lvlJc w:val="left"/>
      <w:pPr>
        <w:tabs>
          <w:tab w:val="num" w:pos="5040"/>
        </w:tabs>
        <w:ind w:left="5040" w:hanging="360"/>
      </w:pPr>
      <w:rPr>
        <w:rFonts w:ascii="Wingdings" w:hAnsi="Wingdings" w:hint="default"/>
      </w:rPr>
    </w:lvl>
    <w:lvl w:ilvl="7" w:tplc="5AC83C7C" w:tentative="1">
      <w:start w:val="1"/>
      <w:numFmt w:val="bullet"/>
      <w:lvlText w:val=""/>
      <w:lvlJc w:val="left"/>
      <w:pPr>
        <w:tabs>
          <w:tab w:val="num" w:pos="5760"/>
        </w:tabs>
        <w:ind w:left="5760" w:hanging="360"/>
      </w:pPr>
      <w:rPr>
        <w:rFonts w:ascii="Wingdings" w:hAnsi="Wingdings" w:hint="default"/>
      </w:rPr>
    </w:lvl>
    <w:lvl w:ilvl="8" w:tplc="C572358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861598"/>
    <w:multiLevelType w:val="hybridMultilevel"/>
    <w:tmpl w:val="2D9AD282"/>
    <w:lvl w:ilvl="0" w:tplc="611A83C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845"/>
    <w:rsid w:val="000174C2"/>
    <w:rsid w:val="00034A2E"/>
    <w:rsid w:val="000550CF"/>
    <w:rsid w:val="00061E0A"/>
    <w:rsid w:val="000700C9"/>
    <w:rsid w:val="00097320"/>
    <w:rsid w:val="000D48B7"/>
    <w:rsid w:val="000F004A"/>
    <w:rsid w:val="00116F6D"/>
    <w:rsid w:val="001531FE"/>
    <w:rsid w:val="00153E9E"/>
    <w:rsid w:val="00155CD5"/>
    <w:rsid w:val="0016276D"/>
    <w:rsid w:val="00162EEA"/>
    <w:rsid w:val="00162F21"/>
    <w:rsid w:val="00171146"/>
    <w:rsid w:val="0019384F"/>
    <w:rsid w:val="001A0E87"/>
    <w:rsid w:val="001A69E8"/>
    <w:rsid w:val="001D5F26"/>
    <w:rsid w:val="001F31A7"/>
    <w:rsid w:val="0029385C"/>
    <w:rsid w:val="00294201"/>
    <w:rsid w:val="00297358"/>
    <w:rsid w:val="002C2A11"/>
    <w:rsid w:val="002D50F1"/>
    <w:rsid w:val="00301CA6"/>
    <w:rsid w:val="00331159"/>
    <w:rsid w:val="00385C78"/>
    <w:rsid w:val="003D4A6A"/>
    <w:rsid w:val="00420A8C"/>
    <w:rsid w:val="004A68A6"/>
    <w:rsid w:val="004B1F70"/>
    <w:rsid w:val="004D1B1A"/>
    <w:rsid w:val="0052762A"/>
    <w:rsid w:val="00552D9F"/>
    <w:rsid w:val="00553836"/>
    <w:rsid w:val="00593DB7"/>
    <w:rsid w:val="005B6040"/>
    <w:rsid w:val="005C752F"/>
    <w:rsid w:val="005D28B4"/>
    <w:rsid w:val="005E028E"/>
    <w:rsid w:val="006508DA"/>
    <w:rsid w:val="006808CA"/>
    <w:rsid w:val="0071464F"/>
    <w:rsid w:val="007163B6"/>
    <w:rsid w:val="0071645A"/>
    <w:rsid w:val="00734407"/>
    <w:rsid w:val="00764EB7"/>
    <w:rsid w:val="00774840"/>
    <w:rsid w:val="007826A4"/>
    <w:rsid w:val="00793A7F"/>
    <w:rsid w:val="00802674"/>
    <w:rsid w:val="008169C2"/>
    <w:rsid w:val="00816FD0"/>
    <w:rsid w:val="00832B2E"/>
    <w:rsid w:val="00850845"/>
    <w:rsid w:val="00861CD5"/>
    <w:rsid w:val="00864B7A"/>
    <w:rsid w:val="0088388C"/>
    <w:rsid w:val="0089123A"/>
    <w:rsid w:val="008B2F80"/>
    <w:rsid w:val="008B49CA"/>
    <w:rsid w:val="009020AF"/>
    <w:rsid w:val="00917069"/>
    <w:rsid w:val="00924A0B"/>
    <w:rsid w:val="00925390"/>
    <w:rsid w:val="00925A2D"/>
    <w:rsid w:val="00941E4A"/>
    <w:rsid w:val="0098623C"/>
    <w:rsid w:val="009B40C4"/>
    <w:rsid w:val="009D3948"/>
    <w:rsid w:val="009D6B99"/>
    <w:rsid w:val="009D7523"/>
    <w:rsid w:val="009E525A"/>
    <w:rsid w:val="009F5A22"/>
    <w:rsid w:val="00A70216"/>
    <w:rsid w:val="00AA0700"/>
    <w:rsid w:val="00AC71D4"/>
    <w:rsid w:val="00AD5A9E"/>
    <w:rsid w:val="00B12679"/>
    <w:rsid w:val="00B131CA"/>
    <w:rsid w:val="00B20922"/>
    <w:rsid w:val="00B329EB"/>
    <w:rsid w:val="00B6557D"/>
    <w:rsid w:val="00B83551"/>
    <w:rsid w:val="00B94F3A"/>
    <w:rsid w:val="00BB0B49"/>
    <w:rsid w:val="00C020EE"/>
    <w:rsid w:val="00C11329"/>
    <w:rsid w:val="00C32987"/>
    <w:rsid w:val="00C4724C"/>
    <w:rsid w:val="00C47C08"/>
    <w:rsid w:val="00C5563C"/>
    <w:rsid w:val="00C8695D"/>
    <w:rsid w:val="00C941EB"/>
    <w:rsid w:val="00CB1856"/>
    <w:rsid w:val="00CD3C48"/>
    <w:rsid w:val="00CD4678"/>
    <w:rsid w:val="00D2626F"/>
    <w:rsid w:val="00D31496"/>
    <w:rsid w:val="00D600BC"/>
    <w:rsid w:val="00DD2BCD"/>
    <w:rsid w:val="00DE3349"/>
    <w:rsid w:val="00E14AFF"/>
    <w:rsid w:val="00E4349F"/>
    <w:rsid w:val="00E9426E"/>
    <w:rsid w:val="00EC5810"/>
    <w:rsid w:val="00F13693"/>
    <w:rsid w:val="00F55B3E"/>
    <w:rsid w:val="00FC450D"/>
    <w:rsid w:val="00FE3212"/>
    <w:rsid w:val="00FF06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F3541"/>
  <w15:chartTrackingRefBased/>
  <w15:docId w15:val="{A811C29D-AAAD-49EB-9ECF-CDBBFDF1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Titre3">
    <w:name w:val="heading 3"/>
    <w:basedOn w:val="Normal"/>
    <w:next w:val="Normal"/>
    <w:qFormat/>
    <w:rsid w:val="00C4724C"/>
    <w:pPr>
      <w:keepNext/>
      <w:shd w:val="pct5" w:color="auto" w:fill="auto"/>
      <w:jc w:val="both"/>
      <w:outlineLvl w:val="2"/>
    </w:pPr>
    <w:rPr>
      <w:rFonts w:ascii="Footlight MT Light" w:hAnsi="Footlight MT Light"/>
      <w:b/>
      <w:smallCaps/>
      <w:szCs w:val="20"/>
      <w:lang w:eastAsia="fr-FR"/>
    </w:rPr>
  </w:style>
  <w:style w:type="paragraph" w:styleId="Titre6">
    <w:name w:val="heading 6"/>
    <w:basedOn w:val="Normal"/>
    <w:next w:val="Normal"/>
    <w:qFormat/>
    <w:rsid w:val="00C4724C"/>
    <w:pPr>
      <w:keepNext/>
      <w:outlineLvl w:val="5"/>
    </w:pPr>
    <w:rPr>
      <w:rFonts w:ascii="Arial Narrow" w:hAnsi="Arial Narrow"/>
      <w:b/>
      <w:smallCaps/>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C4724C"/>
    <w:pPr>
      <w:ind w:left="567"/>
      <w:jc w:val="both"/>
    </w:pPr>
    <w:rPr>
      <w:rFonts w:ascii="Book Antiqua" w:hAnsi="Book Antiqua"/>
      <w:i/>
      <w:sz w:val="22"/>
      <w:szCs w:val="20"/>
      <w:lang w:eastAsia="fr-FR"/>
    </w:rPr>
  </w:style>
  <w:style w:type="paragraph" w:styleId="En-tte">
    <w:name w:val="header"/>
    <w:basedOn w:val="Normal"/>
    <w:rsid w:val="00301CA6"/>
    <w:pPr>
      <w:tabs>
        <w:tab w:val="center" w:pos="4536"/>
        <w:tab w:val="right" w:pos="9072"/>
      </w:tabs>
    </w:pPr>
  </w:style>
  <w:style w:type="paragraph" w:styleId="Pieddepage">
    <w:name w:val="footer"/>
    <w:basedOn w:val="Normal"/>
    <w:rsid w:val="00301CA6"/>
    <w:pPr>
      <w:tabs>
        <w:tab w:val="center" w:pos="4536"/>
        <w:tab w:val="right" w:pos="9072"/>
      </w:tabs>
    </w:pPr>
  </w:style>
  <w:style w:type="character" w:styleId="Lienhypertexte">
    <w:name w:val="Hyperlink"/>
    <w:rsid w:val="009E525A"/>
    <w:rPr>
      <w:color w:val="0000FF"/>
      <w:u w:val="single"/>
    </w:rPr>
  </w:style>
  <w:style w:type="character" w:styleId="Numrodepage">
    <w:name w:val="page number"/>
    <w:basedOn w:val="Policepardfaut"/>
    <w:rsid w:val="009E525A"/>
  </w:style>
  <w:style w:type="paragraph" w:styleId="Textedebulles">
    <w:name w:val="Balloon Text"/>
    <w:basedOn w:val="Normal"/>
    <w:link w:val="TextedebullesCar"/>
    <w:uiPriority w:val="99"/>
    <w:semiHidden/>
    <w:unhideWhenUsed/>
    <w:rsid w:val="00153E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3E9E"/>
    <w:rPr>
      <w:rFonts w:ascii="Segoe UI" w:hAnsi="Segoe UI" w:cs="Segoe UI"/>
      <w:sz w:val="18"/>
      <w:szCs w:val="18"/>
      <w:lang w:eastAsia="en-US"/>
    </w:rPr>
  </w:style>
  <w:style w:type="character" w:customStyle="1" w:styleId="lrzxr">
    <w:name w:val="lrzxr"/>
    <w:basedOn w:val="Policepardfaut"/>
    <w:rsid w:val="00294201"/>
  </w:style>
  <w:style w:type="paragraph" w:styleId="Notedebasdepage">
    <w:name w:val="footnote text"/>
    <w:basedOn w:val="Normal"/>
    <w:link w:val="NotedebasdepageCar"/>
    <w:uiPriority w:val="99"/>
    <w:semiHidden/>
    <w:unhideWhenUsed/>
    <w:rsid w:val="00CB1856"/>
    <w:rPr>
      <w:sz w:val="20"/>
      <w:szCs w:val="20"/>
    </w:rPr>
  </w:style>
  <w:style w:type="character" w:customStyle="1" w:styleId="NotedebasdepageCar">
    <w:name w:val="Note de bas de page Car"/>
    <w:basedOn w:val="Policepardfaut"/>
    <w:link w:val="Notedebasdepage"/>
    <w:uiPriority w:val="99"/>
    <w:semiHidden/>
    <w:rsid w:val="00CB1856"/>
    <w:rPr>
      <w:lang w:eastAsia="en-US"/>
    </w:rPr>
  </w:style>
  <w:style w:type="character" w:styleId="Appelnotedebasdep">
    <w:name w:val="footnote reference"/>
    <w:basedOn w:val="Policepardfaut"/>
    <w:uiPriority w:val="99"/>
    <w:semiHidden/>
    <w:unhideWhenUsed/>
    <w:rsid w:val="00CB1856"/>
    <w:rPr>
      <w:vertAlign w:val="superscript"/>
    </w:rPr>
  </w:style>
  <w:style w:type="paragraph" w:styleId="Paragraphedeliste">
    <w:name w:val="List Paragraph"/>
    <w:basedOn w:val="Normal"/>
    <w:uiPriority w:val="34"/>
    <w:qFormat/>
    <w:rsid w:val="00B20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7519">
      <w:bodyDiv w:val="1"/>
      <w:marLeft w:val="0"/>
      <w:marRight w:val="0"/>
      <w:marTop w:val="0"/>
      <w:marBottom w:val="0"/>
      <w:divBdr>
        <w:top w:val="none" w:sz="0" w:space="0" w:color="auto"/>
        <w:left w:val="none" w:sz="0" w:space="0" w:color="auto"/>
        <w:bottom w:val="none" w:sz="0" w:space="0" w:color="auto"/>
        <w:right w:val="none" w:sz="0" w:space="0" w:color="auto"/>
      </w:divBdr>
    </w:div>
    <w:div w:id="1843200046">
      <w:bodyDiv w:val="1"/>
      <w:marLeft w:val="0"/>
      <w:marRight w:val="0"/>
      <w:marTop w:val="0"/>
      <w:marBottom w:val="0"/>
      <w:divBdr>
        <w:top w:val="none" w:sz="0" w:space="0" w:color="auto"/>
        <w:left w:val="none" w:sz="0" w:space="0" w:color="auto"/>
        <w:bottom w:val="none" w:sz="0" w:space="0" w:color="auto"/>
        <w:right w:val="none" w:sz="0" w:space="0" w:color="auto"/>
      </w:divBdr>
    </w:div>
    <w:div w:id="184405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ioncontinue@chu-caen.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433A6-3B42-470C-810A-44F0935D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2872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CONVENTION ANNUELLE</vt:lpstr>
    </vt:vector>
  </TitlesOfParts>
  <Company>CHU ANGERS</Company>
  <LinksUpToDate>false</LinksUpToDate>
  <CharactersWithSpaces>3388</CharactersWithSpaces>
  <SharedDoc>false</SharedDoc>
  <HLinks>
    <vt:vector size="12" baseType="variant">
      <vt:variant>
        <vt:i4>5898323</vt:i4>
      </vt:variant>
      <vt:variant>
        <vt:i4>9</vt:i4>
      </vt:variant>
      <vt:variant>
        <vt:i4>0</vt:i4>
      </vt:variant>
      <vt:variant>
        <vt:i4>5</vt:i4>
      </vt:variant>
      <vt:variant>
        <vt:lpwstr>http://www.aquarelsante.com/</vt:lpwstr>
      </vt:variant>
      <vt:variant>
        <vt:lpwstr/>
      </vt:variant>
      <vt:variant>
        <vt:i4>6226036</vt:i4>
      </vt:variant>
      <vt:variant>
        <vt:i4>6</vt:i4>
      </vt:variant>
      <vt:variant>
        <vt:i4>0</vt:i4>
      </vt:variant>
      <vt:variant>
        <vt:i4>5</vt:i4>
      </vt:variant>
      <vt:variant>
        <vt:lpwstr>mailto:cellule-qualite@chu-angers.fr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ANNUELLE</dc:title>
  <dc:subject/>
  <dc:creator>DIDIER</dc:creator>
  <cp:keywords/>
  <dc:description/>
  <cp:lastModifiedBy>HUGUET SANDRINE</cp:lastModifiedBy>
  <cp:revision>2</cp:revision>
  <cp:lastPrinted>2018-12-27T10:58:00Z</cp:lastPrinted>
  <dcterms:created xsi:type="dcterms:W3CDTF">2022-05-23T10:21:00Z</dcterms:created>
  <dcterms:modified xsi:type="dcterms:W3CDTF">2022-05-23T10:21:00Z</dcterms:modified>
</cp:coreProperties>
</file>